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r w:rsidRPr="001E2CD1">
        <w:rPr>
          <w:rFonts w:ascii="Times New Roman" w:hAnsi="Times New Roman" w:cs="Times New Roman"/>
          <w:sz w:val="30"/>
          <w:szCs w:val="30"/>
        </w:rPr>
        <w:t xml:space="preserve">                                                        </w:t>
      </w:r>
      <w:r w:rsidR="001E2CD1">
        <w:rPr>
          <w:rFonts w:ascii="Times New Roman" w:hAnsi="Times New Roman" w:cs="Times New Roman"/>
          <w:sz w:val="30"/>
          <w:szCs w:val="30"/>
        </w:rPr>
        <w:tab/>
      </w:r>
      <w:r w:rsidR="001E2CD1">
        <w:rPr>
          <w:rFonts w:ascii="Times New Roman" w:hAnsi="Times New Roman" w:cs="Times New Roman"/>
          <w:sz w:val="30"/>
          <w:szCs w:val="30"/>
        </w:rPr>
        <w:tab/>
      </w:r>
      <w:r w:rsidR="001E2CD1">
        <w:rPr>
          <w:rFonts w:ascii="Times New Roman" w:hAnsi="Times New Roman" w:cs="Times New Roman"/>
          <w:sz w:val="30"/>
          <w:szCs w:val="30"/>
        </w:rPr>
        <w:tab/>
      </w:r>
      <w:r w:rsidR="001E2CD1">
        <w:rPr>
          <w:rFonts w:ascii="Times New Roman" w:hAnsi="Times New Roman" w:cs="Times New Roman"/>
          <w:sz w:val="30"/>
          <w:szCs w:val="30"/>
        </w:rPr>
        <w:tab/>
      </w:r>
      <w:r w:rsidRPr="001E2CD1">
        <w:rPr>
          <w:rFonts w:ascii="Times New Roman" w:hAnsi="Times New Roman" w:cs="Times New Roman"/>
          <w:sz w:val="30"/>
          <w:szCs w:val="30"/>
        </w:rPr>
        <w:t>УТВЕРЖДЕНО</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r w:rsidRPr="001E2CD1">
        <w:rPr>
          <w:rFonts w:ascii="Times New Roman" w:hAnsi="Times New Roman" w:cs="Times New Roman"/>
          <w:sz w:val="30"/>
          <w:szCs w:val="30"/>
        </w:rPr>
        <w:t xml:space="preserve">                                                       </w:t>
      </w:r>
      <w:r w:rsidR="001E2CD1">
        <w:rPr>
          <w:rFonts w:ascii="Times New Roman" w:hAnsi="Times New Roman" w:cs="Times New Roman"/>
          <w:sz w:val="30"/>
          <w:szCs w:val="30"/>
        </w:rPr>
        <w:tab/>
      </w:r>
      <w:r w:rsidR="001E2CD1">
        <w:rPr>
          <w:rFonts w:ascii="Times New Roman" w:hAnsi="Times New Roman" w:cs="Times New Roman"/>
          <w:sz w:val="30"/>
          <w:szCs w:val="30"/>
        </w:rPr>
        <w:tab/>
      </w:r>
      <w:r w:rsidR="001E2CD1">
        <w:rPr>
          <w:rFonts w:ascii="Times New Roman" w:hAnsi="Times New Roman" w:cs="Times New Roman"/>
          <w:sz w:val="30"/>
          <w:szCs w:val="30"/>
        </w:rPr>
        <w:tab/>
      </w:r>
      <w:r w:rsidR="001E2CD1">
        <w:rPr>
          <w:rFonts w:ascii="Times New Roman" w:hAnsi="Times New Roman" w:cs="Times New Roman"/>
          <w:sz w:val="30"/>
          <w:szCs w:val="30"/>
        </w:rPr>
        <w:tab/>
      </w:r>
      <w:r w:rsidRPr="001E2CD1">
        <w:rPr>
          <w:rFonts w:ascii="Times New Roman" w:hAnsi="Times New Roman" w:cs="Times New Roman"/>
          <w:sz w:val="30"/>
          <w:szCs w:val="30"/>
        </w:rPr>
        <w:t>Постановление</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r w:rsidRPr="001E2CD1">
        <w:rPr>
          <w:rFonts w:ascii="Times New Roman" w:hAnsi="Times New Roman" w:cs="Times New Roman"/>
          <w:sz w:val="30"/>
          <w:szCs w:val="30"/>
        </w:rPr>
        <w:t xml:space="preserve">                                                        </w:t>
      </w:r>
      <w:r w:rsidR="001E2CD1">
        <w:rPr>
          <w:rFonts w:ascii="Times New Roman" w:hAnsi="Times New Roman" w:cs="Times New Roman"/>
          <w:sz w:val="30"/>
          <w:szCs w:val="30"/>
        </w:rPr>
        <w:tab/>
      </w:r>
      <w:r w:rsidR="001E2CD1">
        <w:rPr>
          <w:rFonts w:ascii="Times New Roman" w:hAnsi="Times New Roman" w:cs="Times New Roman"/>
          <w:sz w:val="30"/>
          <w:szCs w:val="30"/>
        </w:rPr>
        <w:tab/>
      </w:r>
      <w:r w:rsidR="001E2CD1">
        <w:rPr>
          <w:rFonts w:ascii="Times New Roman" w:hAnsi="Times New Roman" w:cs="Times New Roman"/>
          <w:sz w:val="30"/>
          <w:szCs w:val="30"/>
        </w:rPr>
        <w:tab/>
      </w:r>
      <w:r w:rsidR="001E2CD1">
        <w:rPr>
          <w:rFonts w:ascii="Times New Roman" w:hAnsi="Times New Roman" w:cs="Times New Roman"/>
          <w:sz w:val="30"/>
          <w:szCs w:val="30"/>
        </w:rPr>
        <w:tab/>
      </w:r>
      <w:r w:rsidRPr="001E2CD1">
        <w:rPr>
          <w:rFonts w:ascii="Times New Roman" w:hAnsi="Times New Roman" w:cs="Times New Roman"/>
          <w:sz w:val="30"/>
          <w:szCs w:val="30"/>
        </w:rPr>
        <w:t>Совета Министров</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r w:rsidRPr="001E2CD1">
        <w:rPr>
          <w:rFonts w:ascii="Times New Roman" w:hAnsi="Times New Roman" w:cs="Times New Roman"/>
          <w:sz w:val="30"/>
          <w:szCs w:val="30"/>
        </w:rPr>
        <w:t xml:space="preserve">                                                       </w:t>
      </w:r>
      <w:r w:rsidR="001E2CD1">
        <w:rPr>
          <w:rFonts w:ascii="Times New Roman" w:hAnsi="Times New Roman" w:cs="Times New Roman"/>
          <w:sz w:val="30"/>
          <w:szCs w:val="30"/>
        </w:rPr>
        <w:tab/>
      </w:r>
      <w:r w:rsidR="001E2CD1">
        <w:rPr>
          <w:rFonts w:ascii="Times New Roman" w:hAnsi="Times New Roman" w:cs="Times New Roman"/>
          <w:sz w:val="30"/>
          <w:szCs w:val="30"/>
        </w:rPr>
        <w:tab/>
      </w:r>
      <w:r w:rsidR="001E2CD1">
        <w:rPr>
          <w:rFonts w:ascii="Times New Roman" w:hAnsi="Times New Roman" w:cs="Times New Roman"/>
          <w:sz w:val="30"/>
          <w:szCs w:val="30"/>
        </w:rPr>
        <w:tab/>
      </w:r>
      <w:r w:rsidR="001E2CD1">
        <w:rPr>
          <w:rFonts w:ascii="Times New Roman" w:hAnsi="Times New Roman" w:cs="Times New Roman"/>
          <w:sz w:val="30"/>
          <w:szCs w:val="30"/>
        </w:rPr>
        <w:tab/>
      </w:r>
      <w:r w:rsidRPr="001E2CD1">
        <w:rPr>
          <w:rFonts w:ascii="Times New Roman" w:hAnsi="Times New Roman" w:cs="Times New Roman"/>
          <w:sz w:val="30"/>
          <w:szCs w:val="30"/>
        </w:rPr>
        <w:t>Республики Беларусь</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r w:rsidRPr="001E2CD1">
        <w:rPr>
          <w:rFonts w:ascii="Times New Roman" w:hAnsi="Times New Roman" w:cs="Times New Roman"/>
          <w:sz w:val="30"/>
          <w:szCs w:val="30"/>
        </w:rPr>
        <w:t xml:space="preserve">                                                        </w:t>
      </w:r>
      <w:r w:rsidR="001E2CD1">
        <w:rPr>
          <w:rFonts w:ascii="Times New Roman" w:hAnsi="Times New Roman" w:cs="Times New Roman"/>
          <w:sz w:val="30"/>
          <w:szCs w:val="30"/>
        </w:rPr>
        <w:tab/>
      </w:r>
      <w:r w:rsidR="001E2CD1">
        <w:rPr>
          <w:rFonts w:ascii="Times New Roman" w:hAnsi="Times New Roman" w:cs="Times New Roman"/>
          <w:sz w:val="30"/>
          <w:szCs w:val="30"/>
        </w:rPr>
        <w:tab/>
      </w:r>
      <w:r w:rsidR="001E2CD1">
        <w:rPr>
          <w:rFonts w:ascii="Times New Roman" w:hAnsi="Times New Roman" w:cs="Times New Roman"/>
          <w:sz w:val="30"/>
          <w:szCs w:val="30"/>
        </w:rPr>
        <w:tab/>
      </w:r>
      <w:r w:rsidR="001E2CD1">
        <w:rPr>
          <w:rFonts w:ascii="Times New Roman" w:hAnsi="Times New Roman" w:cs="Times New Roman"/>
          <w:sz w:val="30"/>
          <w:szCs w:val="30"/>
        </w:rPr>
        <w:tab/>
      </w:r>
      <w:r w:rsidRPr="001E2CD1">
        <w:rPr>
          <w:rFonts w:ascii="Times New Roman" w:hAnsi="Times New Roman" w:cs="Times New Roman"/>
          <w:sz w:val="30"/>
          <w:szCs w:val="30"/>
        </w:rPr>
        <w:t>23.03.2018 N 220</w:t>
      </w:r>
    </w:p>
    <w:p w:rsidR="00651845" w:rsidRPr="001E2CD1" w:rsidRDefault="00651845" w:rsidP="00651845">
      <w:pPr>
        <w:autoSpaceDE w:val="0"/>
        <w:autoSpaceDN w:val="0"/>
        <w:adjustRightInd w:val="0"/>
        <w:spacing w:after="0" w:line="240" w:lineRule="auto"/>
        <w:jc w:val="both"/>
        <w:outlineLvl w:val="0"/>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jc w:val="center"/>
        <w:rPr>
          <w:rFonts w:ascii="Times New Roman" w:hAnsi="Times New Roman" w:cs="Times New Roman"/>
          <w:b/>
          <w:bCs/>
          <w:sz w:val="30"/>
          <w:szCs w:val="30"/>
        </w:rPr>
      </w:pPr>
      <w:r w:rsidRPr="001E2CD1">
        <w:rPr>
          <w:rFonts w:ascii="Times New Roman" w:hAnsi="Times New Roman" w:cs="Times New Roman"/>
          <w:b/>
          <w:bCs/>
          <w:sz w:val="30"/>
          <w:szCs w:val="30"/>
        </w:rPr>
        <w:t>ПОЛОЖЕНИЕ</w:t>
      </w:r>
    </w:p>
    <w:p w:rsidR="00651845" w:rsidRPr="001E2CD1" w:rsidRDefault="00651845" w:rsidP="00651845">
      <w:pPr>
        <w:autoSpaceDE w:val="0"/>
        <w:autoSpaceDN w:val="0"/>
        <w:adjustRightInd w:val="0"/>
        <w:spacing w:after="0" w:line="240" w:lineRule="auto"/>
        <w:jc w:val="center"/>
        <w:rPr>
          <w:rFonts w:ascii="Times New Roman" w:hAnsi="Times New Roman" w:cs="Times New Roman"/>
          <w:b/>
          <w:bCs/>
          <w:sz w:val="30"/>
          <w:szCs w:val="30"/>
        </w:rPr>
      </w:pPr>
      <w:r w:rsidRPr="001E2CD1">
        <w:rPr>
          <w:rFonts w:ascii="Times New Roman" w:hAnsi="Times New Roman" w:cs="Times New Roman"/>
          <w:b/>
          <w:bCs/>
          <w:sz w:val="30"/>
          <w:szCs w:val="30"/>
        </w:rPr>
        <w:t>О ПОРЯДКЕ ПРОДАЖИ НЕ ЗАВЕРШ</w:t>
      </w:r>
      <w:bookmarkStart w:id="0" w:name="_GoBack"/>
      <w:bookmarkEnd w:id="0"/>
      <w:r w:rsidRPr="001E2CD1">
        <w:rPr>
          <w:rFonts w:ascii="Times New Roman" w:hAnsi="Times New Roman" w:cs="Times New Roman"/>
          <w:b/>
          <w:bCs/>
          <w:sz w:val="30"/>
          <w:szCs w:val="30"/>
        </w:rPr>
        <w:t>ЕННЫХ СТРОИТЕЛЬСТВОМ НЕЗАКОНСЕРВИРОВАННЫХ ЖИЛЫХ ДОМОВ, ДАЧ С ПУБЛИЧНЫХ ТОРГОВ</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jc w:val="center"/>
        <w:outlineLvl w:val="1"/>
        <w:rPr>
          <w:rFonts w:ascii="Times New Roman" w:hAnsi="Times New Roman" w:cs="Times New Roman"/>
          <w:sz w:val="30"/>
          <w:szCs w:val="30"/>
        </w:rPr>
      </w:pPr>
      <w:r w:rsidRPr="001E2CD1">
        <w:rPr>
          <w:rFonts w:ascii="Times New Roman" w:hAnsi="Times New Roman" w:cs="Times New Roman"/>
          <w:b/>
          <w:bCs/>
          <w:sz w:val="30"/>
          <w:szCs w:val="30"/>
        </w:rPr>
        <w:t>ГЛАВА 1</w:t>
      </w:r>
    </w:p>
    <w:p w:rsidR="00651845" w:rsidRPr="001E2CD1" w:rsidRDefault="00651845" w:rsidP="00651845">
      <w:pPr>
        <w:autoSpaceDE w:val="0"/>
        <w:autoSpaceDN w:val="0"/>
        <w:adjustRightInd w:val="0"/>
        <w:spacing w:after="0" w:line="240" w:lineRule="auto"/>
        <w:jc w:val="center"/>
        <w:rPr>
          <w:rFonts w:ascii="Times New Roman" w:hAnsi="Times New Roman" w:cs="Times New Roman"/>
          <w:sz w:val="30"/>
          <w:szCs w:val="30"/>
        </w:rPr>
      </w:pPr>
      <w:r w:rsidRPr="001E2CD1">
        <w:rPr>
          <w:rFonts w:ascii="Times New Roman" w:hAnsi="Times New Roman" w:cs="Times New Roman"/>
          <w:b/>
          <w:bCs/>
          <w:sz w:val="30"/>
          <w:szCs w:val="30"/>
        </w:rPr>
        <w:t>ОБЩИЕ ПОЛОЖЕНИЯ</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1. Настоящим Положением устанавливается порядок организации и проведения публичных торгов по продаже не завершенных строительством </w:t>
      </w:r>
      <w:proofErr w:type="spellStart"/>
      <w:r w:rsidRPr="001E2CD1">
        <w:rPr>
          <w:rFonts w:ascii="Times New Roman" w:hAnsi="Times New Roman" w:cs="Times New Roman"/>
          <w:sz w:val="30"/>
          <w:szCs w:val="30"/>
        </w:rPr>
        <w:t>незаконсервированных</w:t>
      </w:r>
      <w:proofErr w:type="spellEnd"/>
      <w:r w:rsidRPr="001E2CD1">
        <w:rPr>
          <w:rFonts w:ascii="Times New Roman" w:hAnsi="Times New Roman" w:cs="Times New Roman"/>
          <w:sz w:val="30"/>
          <w:szCs w:val="30"/>
        </w:rPr>
        <w:t xml:space="preserve"> жилых домов, дач, в том числе не завершенных строительством жилых домов, дач, сроки консервации и </w:t>
      </w:r>
      <w:proofErr w:type="gramStart"/>
      <w:r w:rsidRPr="001E2CD1">
        <w:rPr>
          <w:rFonts w:ascii="Times New Roman" w:hAnsi="Times New Roman" w:cs="Times New Roman"/>
          <w:sz w:val="30"/>
          <w:szCs w:val="30"/>
        </w:rPr>
        <w:t>завершения</w:t>
      </w:r>
      <w:proofErr w:type="gramEnd"/>
      <w:r w:rsidRPr="001E2CD1">
        <w:rPr>
          <w:rFonts w:ascii="Times New Roman" w:hAnsi="Times New Roman" w:cs="Times New Roman"/>
          <w:sz w:val="30"/>
          <w:szCs w:val="30"/>
        </w:rPr>
        <w:t xml:space="preserve"> строительства которых истекли, в соответствии с </w:t>
      </w:r>
      <w:hyperlink r:id="rId5" w:history="1">
        <w:r w:rsidRPr="001E2CD1">
          <w:rPr>
            <w:rFonts w:ascii="Times New Roman" w:hAnsi="Times New Roman" w:cs="Times New Roman"/>
            <w:color w:val="0000FF"/>
            <w:sz w:val="30"/>
            <w:szCs w:val="30"/>
          </w:rPr>
          <w:t>Указом</w:t>
        </w:r>
      </w:hyperlink>
      <w:r w:rsidRPr="001E2CD1">
        <w:rPr>
          <w:rFonts w:ascii="Times New Roman" w:hAnsi="Times New Roman" w:cs="Times New Roman"/>
          <w:sz w:val="30"/>
          <w:szCs w:val="30"/>
        </w:rPr>
        <w:t xml:space="preserve"> Президента Республики Беларусь от 7 февраля 2006 г. N 87 "О некоторых мерах по сокращению не завершенных строительством </w:t>
      </w:r>
      <w:proofErr w:type="spellStart"/>
      <w:r w:rsidRPr="001E2CD1">
        <w:rPr>
          <w:rFonts w:ascii="Times New Roman" w:hAnsi="Times New Roman" w:cs="Times New Roman"/>
          <w:sz w:val="30"/>
          <w:szCs w:val="30"/>
        </w:rPr>
        <w:t>незаконсервированных</w:t>
      </w:r>
      <w:proofErr w:type="spellEnd"/>
      <w:r w:rsidRPr="001E2CD1">
        <w:rPr>
          <w:rFonts w:ascii="Times New Roman" w:hAnsi="Times New Roman" w:cs="Times New Roman"/>
          <w:sz w:val="30"/>
          <w:szCs w:val="30"/>
        </w:rPr>
        <w:t xml:space="preserve"> жилых домов, дач" (</w:t>
      </w:r>
      <w:proofErr w:type="gramStart"/>
      <w:r w:rsidRPr="001E2CD1">
        <w:rPr>
          <w:rFonts w:ascii="Times New Roman" w:hAnsi="Times New Roman" w:cs="Times New Roman"/>
          <w:sz w:val="30"/>
          <w:szCs w:val="30"/>
        </w:rPr>
        <w:t>Национальный реестр правовых актов Республики Беларусь, 2006 г., N 24, 1/7258) (далее, если не предусмотрено иное, - не завершенные строительством жилые дома, дачи).</w:t>
      </w:r>
      <w:proofErr w:type="gramEnd"/>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2. Публичные торги проводятся в форме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3. Не завершенный строительством жилой дом, дача и земельный участок, необходимый для </w:t>
      </w:r>
      <w:proofErr w:type="gramStart"/>
      <w:r w:rsidRPr="001E2CD1">
        <w:rPr>
          <w:rFonts w:ascii="Times New Roman" w:hAnsi="Times New Roman" w:cs="Times New Roman"/>
          <w:sz w:val="30"/>
          <w:szCs w:val="30"/>
        </w:rPr>
        <w:t>обслуживания</w:t>
      </w:r>
      <w:proofErr w:type="gramEnd"/>
      <w:r w:rsidRPr="001E2CD1">
        <w:rPr>
          <w:rFonts w:ascii="Times New Roman" w:hAnsi="Times New Roman" w:cs="Times New Roman"/>
          <w:sz w:val="30"/>
          <w:szCs w:val="30"/>
        </w:rPr>
        <w:t xml:space="preserve"> не завершенного строительством жилого дома, дачи, или право заключения договора аренды такого земельного участка (далее, если не предусмотрено иное, - земельный участок) составляют единый предмет аукциона (далее - предмет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4. Начальная цена предмета аукциона определяется как сумма начальной цены не завершенного строительством жилого дома, дачи и начальной цены земельного участка или начальной цены права заключения договора аренды земельного участка, а также расходов на оценку не завершенного строительством жилого дома, дачи.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Начальная цена не завершенного строительством жилого дома, дачи устанавливается не ниже стоимости, определенной территориальной организацией по государственной регистрации недвижимого имущества, прав на него и сделок с ним при проведении оценки их </w:t>
      </w:r>
      <w:r w:rsidRPr="001E2CD1">
        <w:rPr>
          <w:rFonts w:ascii="Times New Roman" w:hAnsi="Times New Roman" w:cs="Times New Roman"/>
          <w:sz w:val="30"/>
          <w:szCs w:val="30"/>
        </w:rPr>
        <w:lastRenderedPageBreak/>
        <w:t xml:space="preserve">стоимости в соответствии с </w:t>
      </w:r>
      <w:hyperlink r:id="rId6" w:history="1">
        <w:r w:rsidRPr="001E2CD1">
          <w:rPr>
            <w:rFonts w:ascii="Times New Roman" w:hAnsi="Times New Roman" w:cs="Times New Roman"/>
            <w:color w:val="0000FF"/>
            <w:sz w:val="30"/>
            <w:szCs w:val="30"/>
          </w:rPr>
          <w:t>подпунктом 2.2.1 пункта 2</w:t>
        </w:r>
      </w:hyperlink>
      <w:r w:rsidRPr="001E2CD1">
        <w:rPr>
          <w:rFonts w:ascii="Times New Roman" w:hAnsi="Times New Roman" w:cs="Times New Roman"/>
          <w:sz w:val="30"/>
          <w:szCs w:val="30"/>
        </w:rPr>
        <w:t xml:space="preserve"> Указа Президента Республики Беларусь от 7 февраля 2006 г. N 87.</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Если в результате аукциона земельный участок предоставляется в частную собственность, начальная цена земельного участка определяется не ниже кадастровой стоимости земельного участка, действующей на дату принятия местным исполнительным комитетом решения о проведен</w:t>
      </w:r>
      <w:proofErr w:type="gramStart"/>
      <w:r w:rsidRPr="001E2CD1">
        <w:rPr>
          <w:rFonts w:ascii="Times New Roman" w:hAnsi="Times New Roman" w:cs="Times New Roman"/>
          <w:sz w:val="30"/>
          <w:szCs w:val="30"/>
        </w:rPr>
        <w:t>ии ау</w:t>
      </w:r>
      <w:proofErr w:type="gramEnd"/>
      <w:r w:rsidRPr="001E2CD1">
        <w:rPr>
          <w:rFonts w:ascii="Times New Roman" w:hAnsi="Times New Roman" w:cs="Times New Roman"/>
          <w:sz w:val="30"/>
          <w:szCs w:val="30"/>
        </w:rPr>
        <w:t>кциона и предоставлении земельного участка победителю аукциона либо единственному участнику несостоявшегося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1E2CD1">
        <w:rPr>
          <w:rFonts w:ascii="Times New Roman" w:hAnsi="Times New Roman" w:cs="Times New Roman"/>
          <w:sz w:val="30"/>
          <w:szCs w:val="30"/>
        </w:rPr>
        <w:t xml:space="preserve">Если в результате аукциона земельный участок предоставляется в аренду, начальная цена права заключения договора аренды земельного участка определяется на основании действующей на дату принятия местным исполнительным комитетом решения о проведении аукциона и предоставлении земельного участка победителю аукциона либо единственному участнику несостоявшегося аукциона кадастровой стоимости земельного участка с применением </w:t>
      </w:r>
      <w:hyperlink r:id="rId7" w:history="1">
        <w:r w:rsidRPr="001E2CD1">
          <w:rPr>
            <w:rFonts w:ascii="Times New Roman" w:hAnsi="Times New Roman" w:cs="Times New Roman"/>
            <w:color w:val="0000FF"/>
            <w:sz w:val="30"/>
            <w:szCs w:val="30"/>
          </w:rPr>
          <w:t>коэффициентов</w:t>
        </w:r>
      </w:hyperlink>
      <w:r w:rsidRPr="001E2CD1">
        <w:rPr>
          <w:rFonts w:ascii="Times New Roman" w:hAnsi="Times New Roman" w:cs="Times New Roman"/>
          <w:sz w:val="30"/>
          <w:szCs w:val="30"/>
        </w:rPr>
        <w:t xml:space="preserve"> в зависимости от срока его аренды, установленных Советом Министров Республики Беларусь</w:t>
      </w:r>
      <w:proofErr w:type="gramEnd"/>
      <w:r w:rsidRPr="001E2CD1">
        <w:rPr>
          <w:rFonts w:ascii="Times New Roman" w:hAnsi="Times New Roman" w:cs="Times New Roman"/>
          <w:sz w:val="30"/>
          <w:szCs w:val="30"/>
        </w:rPr>
        <w:t xml:space="preserve"> для определения платы за право заключения договоров аренды земельных участков, предоставляемых без проведения аукциона на право заключения договоров аренды земельных участков.</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Кадастровая стоимость земельного участка, действующая на дату принятия местным исполнительным комитетом решения о проведен</w:t>
      </w:r>
      <w:proofErr w:type="gramStart"/>
      <w:r w:rsidRPr="001E2CD1">
        <w:rPr>
          <w:rFonts w:ascii="Times New Roman" w:hAnsi="Times New Roman" w:cs="Times New Roman"/>
          <w:sz w:val="30"/>
          <w:szCs w:val="30"/>
        </w:rPr>
        <w:t>ии ау</w:t>
      </w:r>
      <w:proofErr w:type="gramEnd"/>
      <w:r w:rsidRPr="001E2CD1">
        <w:rPr>
          <w:rFonts w:ascii="Times New Roman" w:hAnsi="Times New Roman" w:cs="Times New Roman"/>
          <w:sz w:val="30"/>
          <w:szCs w:val="30"/>
        </w:rPr>
        <w:t>кциона и предоставлении земельного участка победителю аукциона либо единственному участнику несостоявшегося аукциона, определяется:</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в белорусских рублях </w:t>
      </w:r>
      <w:proofErr w:type="gramStart"/>
      <w:r w:rsidRPr="001E2CD1">
        <w:rPr>
          <w:rFonts w:ascii="Times New Roman" w:hAnsi="Times New Roman" w:cs="Times New Roman"/>
          <w:sz w:val="30"/>
          <w:szCs w:val="30"/>
        </w:rPr>
        <w:t>исходя из официального курса доллара США к белорусскому рублю</w:t>
      </w:r>
      <w:proofErr w:type="gramEnd"/>
      <w:r w:rsidRPr="001E2CD1">
        <w:rPr>
          <w:rFonts w:ascii="Times New Roman" w:hAnsi="Times New Roman" w:cs="Times New Roman"/>
          <w:sz w:val="30"/>
          <w:szCs w:val="30"/>
        </w:rPr>
        <w:t>, установленного Национальным банком на дату принятия такого решения, - в случае, если кадастровая стоимость определена не позднее 1 января 2015 г.;</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в белорусских рублях на дату оценки - в случае, если кадастровая стоимость определена после 1 января 2015 г.</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5. Создание земельных участков, на которых расположены не завершенные строительством жилые дома, дачи, возникновение ограничений (обременений) прав на них должно быть зарегистрировано в едином государственном </w:t>
      </w:r>
      <w:hyperlink r:id="rId8" w:history="1">
        <w:r w:rsidRPr="001E2CD1">
          <w:rPr>
            <w:rFonts w:ascii="Times New Roman" w:hAnsi="Times New Roman" w:cs="Times New Roman"/>
            <w:color w:val="0000FF"/>
            <w:sz w:val="30"/>
            <w:szCs w:val="30"/>
          </w:rPr>
          <w:t>регистре</w:t>
        </w:r>
      </w:hyperlink>
      <w:r w:rsidRPr="001E2CD1">
        <w:rPr>
          <w:rFonts w:ascii="Times New Roman" w:hAnsi="Times New Roman" w:cs="Times New Roman"/>
          <w:sz w:val="30"/>
          <w:szCs w:val="30"/>
        </w:rPr>
        <w:t xml:space="preserve"> недвижимого имущества, прав на него и сделок с ним.</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bookmarkStart w:id="1" w:name="Par23"/>
      <w:bookmarkEnd w:id="1"/>
      <w:r w:rsidRPr="001E2CD1">
        <w:rPr>
          <w:rFonts w:ascii="Times New Roman" w:hAnsi="Times New Roman" w:cs="Times New Roman"/>
          <w:sz w:val="30"/>
          <w:szCs w:val="30"/>
        </w:rPr>
        <w:t>6. Аукционы являются открытыми.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Участниками аукциона могут быть, если иное не установлено законодательными актами: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lastRenderedPageBreak/>
        <w:t>граждане Республики Беларусь и негосударственные юридические лица Республики Беларусь - если земельный участок предоставляется в частную собственность;</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граждане Республики Беларусь, иностранные граждане, лица без гражданства (далее, если не предусмотрено иное, - граждане), индивидуальные предприниматели и юридические лица - если земельный участок предоставляется в аренду.</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bookmarkStart w:id="2" w:name="Par27"/>
      <w:bookmarkEnd w:id="2"/>
      <w:r w:rsidRPr="001E2CD1">
        <w:rPr>
          <w:rFonts w:ascii="Times New Roman" w:hAnsi="Times New Roman" w:cs="Times New Roman"/>
          <w:sz w:val="30"/>
          <w:szCs w:val="30"/>
        </w:rPr>
        <w:t>Если иное не установлено законодательными актами, допускается участие в аукционе консолидированных участников при продаже в составе предмета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земельного участка в частную собственность - двух и более граждан Республики Беларусь, негосударственных юридических лиц Республики Беларусь;</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права заключения договора аренды земельного участка - двух и более граждан, индивидуальных предпринимателей, юридических лиц.</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В целях участия в аукционе в качестве консолидированных участников лица, указанные в </w:t>
      </w:r>
      <w:hyperlink w:anchor="Par27" w:history="1">
        <w:r w:rsidRPr="001E2CD1">
          <w:rPr>
            <w:rFonts w:ascii="Times New Roman" w:hAnsi="Times New Roman" w:cs="Times New Roman"/>
            <w:color w:val="0000FF"/>
            <w:sz w:val="30"/>
            <w:szCs w:val="30"/>
          </w:rPr>
          <w:t>части третьей</w:t>
        </w:r>
      </w:hyperlink>
      <w:r w:rsidRPr="001E2CD1">
        <w:rPr>
          <w:rFonts w:ascii="Times New Roman" w:hAnsi="Times New Roman" w:cs="Times New Roman"/>
          <w:sz w:val="30"/>
          <w:szCs w:val="30"/>
        </w:rPr>
        <w:t xml:space="preserve"> настоящего пункта, заключают договор о совместном участии в аукционе, в котором определяют:</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доли своего участия в приобретении предмета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взаимные права и обязанности по участию в аукционе;</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уполномоченное лицо, которое будет представлять на аукционе стороны договора о совместном участии в аукционе, подписывать протокол о результатах аукциона и договор аренды земельного участка (далее - уполномоченное лицо);</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условие о том, что стороны договора о совместном участии в аукционе несут солидарную ответственность по обязательствам, связанным с предметом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максимальный размер цены, которую уполномоченное лицо не вправе превышать при участии в аукционе.</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Граждане, индивидуальные предприниматели и юридические лица, заключившие договор о совместном участии в аукционе, выдают уполномоченному лицу соответствующие доверенности.</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jc w:val="center"/>
        <w:outlineLvl w:val="1"/>
        <w:rPr>
          <w:rFonts w:ascii="Times New Roman" w:hAnsi="Times New Roman" w:cs="Times New Roman"/>
          <w:sz w:val="30"/>
          <w:szCs w:val="30"/>
        </w:rPr>
      </w:pPr>
      <w:r w:rsidRPr="001E2CD1">
        <w:rPr>
          <w:rFonts w:ascii="Times New Roman" w:hAnsi="Times New Roman" w:cs="Times New Roman"/>
          <w:b/>
          <w:bCs/>
          <w:sz w:val="30"/>
          <w:szCs w:val="30"/>
        </w:rPr>
        <w:t>ГЛАВА 2</w:t>
      </w:r>
    </w:p>
    <w:p w:rsidR="00651845" w:rsidRPr="001E2CD1" w:rsidRDefault="00651845" w:rsidP="00651845">
      <w:pPr>
        <w:autoSpaceDE w:val="0"/>
        <w:autoSpaceDN w:val="0"/>
        <w:adjustRightInd w:val="0"/>
        <w:spacing w:after="0" w:line="240" w:lineRule="auto"/>
        <w:jc w:val="center"/>
        <w:rPr>
          <w:rFonts w:ascii="Times New Roman" w:hAnsi="Times New Roman" w:cs="Times New Roman"/>
          <w:sz w:val="30"/>
          <w:szCs w:val="30"/>
        </w:rPr>
      </w:pPr>
      <w:r w:rsidRPr="001E2CD1">
        <w:rPr>
          <w:rFonts w:ascii="Times New Roman" w:hAnsi="Times New Roman" w:cs="Times New Roman"/>
          <w:b/>
          <w:bCs/>
          <w:sz w:val="30"/>
          <w:szCs w:val="30"/>
        </w:rPr>
        <w:t>ОРГАНИЗАЦИЯ ПРОВЕДЕНИЯ АУКЦИОНА</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7. </w:t>
      </w:r>
      <w:proofErr w:type="gramStart"/>
      <w:r w:rsidRPr="001E2CD1">
        <w:rPr>
          <w:rFonts w:ascii="Times New Roman" w:hAnsi="Times New Roman" w:cs="Times New Roman"/>
          <w:sz w:val="30"/>
          <w:szCs w:val="30"/>
        </w:rPr>
        <w:t xml:space="preserve">Аукцион проводится на основании решения о проведении аукциона и предоставлении земельного участка победителю аукциона либо единственному участнику несостоявшегося аукциона, принимаемого местным исполнительным комитетом в соответствии с его компетенцией по изъятию и предоставлению земельных участков, </w:t>
      </w:r>
      <w:r w:rsidRPr="001E2CD1">
        <w:rPr>
          <w:rFonts w:ascii="Times New Roman" w:hAnsi="Times New Roman" w:cs="Times New Roman"/>
          <w:sz w:val="30"/>
          <w:szCs w:val="30"/>
        </w:rPr>
        <w:lastRenderedPageBreak/>
        <w:t>которым создается комиссия по организации и проведению аукциона (далее - комиссия) или определяется уполномоченная им государственная организация по его проведению (далее - организация).</w:t>
      </w:r>
      <w:proofErr w:type="gramEnd"/>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В состав комиссии включаются представители структурных подразделений местного исполнительного комитета, обеспечивающих реализацию государственной политики в сфере земельных отношений, жилищно-коммунального хозяйства, архитектурной, градостроительной и строительной деятельности, комитетов, управлений (отделов) экономики. В состав комиссии также могут включаться представители других структурных подразделений местного исполнительного комитета, иных органов и организаций.</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8. Местный исполнительный комитет:</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определяет источники финансирования мероприятий по проведению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1E2CD1">
        <w:rPr>
          <w:rFonts w:ascii="Times New Roman" w:hAnsi="Times New Roman" w:cs="Times New Roman"/>
          <w:sz w:val="30"/>
          <w:szCs w:val="30"/>
        </w:rPr>
        <w:t xml:space="preserve">обеспечивает при необходимости формирование земельных участков в порядке, установленном в </w:t>
      </w:r>
      <w:hyperlink r:id="rId9" w:history="1">
        <w:r w:rsidRPr="001E2CD1">
          <w:rPr>
            <w:rFonts w:ascii="Times New Roman" w:hAnsi="Times New Roman" w:cs="Times New Roman"/>
            <w:color w:val="0000FF"/>
            <w:sz w:val="30"/>
            <w:szCs w:val="30"/>
          </w:rPr>
          <w:t>главе 9</w:t>
        </w:r>
      </w:hyperlink>
      <w:r w:rsidRPr="001E2CD1">
        <w:rPr>
          <w:rFonts w:ascii="Times New Roman" w:hAnsi="Times New Roman" w:cs="Times New Roman"/>
          <w:sz w:val="30"/>
          <w:szCs w:val="30"/>
        </w:rPr>
        <w:t xml:space="preserve"> Положения о порядке изъятия и предоставления земельных участков, утвержденного Указом Президента Республики Беларусь от 27 декабря 2007 г. N 667 "Об изъятии и предоставлении земельных участков" (Национальный реестр правовых актов Республики Беларусь, 2008 г., N 6, 1/9264), и государственную регистрацию создания земельных участков, ограничений (обременений) прав на</w:t>
      </w:r>
      <w:proofErr w:type="gramEnd"/>
      <w:r w:rsidRPr="001E2CD1">
        <w:rPr>
          <w:rFonts w:ascii="Times New Roman" w:hAnsi="Times New Roman" w:cs="Times New Roman"/>
          <w:sz w:val="30"/>
          <w:szCs w:val="30"/>
        </w:rPr>
        <w:t xml:space="preserve"> них, а также установление (восстановление) границ земельных участков на местности. Размеры земельных участков устанавливаются в соответствии с </w:t>
      </w:r>
      <w:hyperlink r:id="rId10" w:history="1">
        <w:r w:rsidRPr="001E2CD1">
          <w:rPr>
            <w:rFonts w:ascii="Times New Roman" w:hAnsi="Times New Roman" w:cs="Times New Roman"/>
            <w:color w:val="0000FF"/>
            <w:sz w:val="30"/>
            <w:szCs w:val="30"/>
          </w:rPr>
          <w:t>Кодексом</w:t>
        </w:r>
      </w:hyperlink>
      <w:r w:rsidRPr="001E2CD1">
        <w:rPr>
          <w:rFonts w:ascii="Times New Roman" w:hAnsi="Times New Roman" w:cs="Times New Roman"/>
          <w:sz w:val="30"/>
          <w:szCs w:val="30"/>
        </w:rPr>
        <w:t xml:space="preserve"> Республики Беларусь о земле и иными законодательными актами;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осуществляет сбор и (или) подготовку необходимых документов для продажи с аукциона предмета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определяет вид вещного права на земельный участок;</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определяет срок аренды земельного участка в случае </w:t>
      </w:r>
      <w:proofErr w:type="gramStart"/>
      <w:r w:rsidRPr="001E2CD1">
        <w:rPr>
          <w:rFonts w:ascii="Times New Roman" w:hAnsi="Times New Roman" w:cs="Times New Roman"/>
          <w:sz w:val="30"/>
          <w:szCs w:val="30"/>
        </w:rPr>
        <w:t>продажи права заключения договора аренды этого участка</w:t>
      </w:r>
      <w:proofErr w:type="gramEnd"/>
      <w:r w:rsidRPr="001E2CD1">
        <w:rPr>
          <w:rFonts w:ascii="Times New Roman" w:hAnsi="Times New Roman" w:cs="Times New Roman"/>
          <w:sz w:val="30"/>
          <w:szCs w:val="30"/>
        </w:rPr>
        <w:t>;</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1E2CD1">
        <w:rPr>
          <w:rFonts w:ascii="Times New Roman" w:hAnsi="Times New Roman" w:cs="Times New Roman"/>
          <w:sz w:val="30"/>
          <w:szCs w:val="30"/>
        </w:rPr>
        <w:t>определяет и утверждает в белорусских рублях начальную цену предмета аукциона, в том числе начальную цену не завершенного строительством жилого дома, дачи, начальную цену земельного участка при его продаже в частную собственность или начальную цену права заключения договора аренды земельного участка, а также удельный вес стоимости не завершенного строительством жилого дома, дачи в начальной цене предмета аукциона за вычетом расходов на</w:t>
      </w:r>
      <w:proofErr w:type="gramEnd"/>
      <w:r w:rsidRPr="001E2CD1">
        <w:rPr>
          <w:rFonts w:ascii="Times New Roman" w:hAnsi="Times New Roman" w:cs="Times New Roman"/>
          <w:sz w:val="30"/>
          <w:szCs w:val="30"/>
        </w:rPr>
        <w:t xml:space="preserve"> оценку не завершенного строительством жилого дома, дачи;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lastRenderedPageBreak/>
        <w:t>принимает в соответствии со своей компетенцией решение о предоставлении рассрочки внесения платы за земельный участок, предоставленный в частную собственность, или платы за право заключения договора аренды земельного участка (далее - рассрочка внесения платы за земельный участок);</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заключает с победителем аукциона либо единственным участником несостоявшегося аукциона договор аренды земельного участка в случае </w:t>
      </w:r>
      <w:proofErr w:type="gramStart"/>
      <w:r w:rsidRPr="001E2CD1">
        <w:rPr>
          <w:rFonts w:ascii="Times New Roman" w:hAnsi="Times New Roman" w:cs="Times New Roman"/>
          <w:sz w:val="30"/>
          <w:szCs w:val="30"/>
        </w:rPr>
        <w:t>продажи права заключения договора аренды земельного участка</w:t>
      </w:r>
      <w:proofErr w:type="gramEnd"/>
      <w:r w:rsidRPr="001E2CD1">
        <w:rPr>
          <w:rFonts w:ascii="Times New Roman" w:hAnsi="Times New Roman" w:cs="Times New Roman"/>
          <w:sz w:val="30"/>
          <w:szCs w:val="30"/>
        </w:rPr>
        <w:t>;</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обеспечивает сохранность не завершенного строительством жилого дома, дачи в период со дня вступления в силу судебного постановления до дня подписания протокола о результатах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9. Комиссия или организация:</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принимает заявления об участии в аукционе и другие документы, указанные в </w:t>
      </w:r>
      <w:hyperlink w:anchor="Par95" w:history="1">
        <w:r w:rsidRPr="001E2CD1">
          <w:rPr>
            <w:rFonts w:ascii="Times New Roman" w:hAnsi="Times New Roman" w:cs="Times New Roman"/>
            <w:color w:val="0000FF"/>
            <w:sz w:val="30"/>
            <w:szCs w:val="30"/>
          </w:rPr>
          <w:t>пункте 13</w:t>
        </w:r>
      </w:hyperlink>
      <w:r w:rsidRPr="001E2CD1">
        <w:rPr>
          <w:rFonts w:ascii="Times New Roman" w:hAnsi="Times New Roman" w:cs="Times New Roman"/>
          <w:sz w:val="30"/>
          <w:szCs w:val="30"/>
        </w:rPr>
        <w:t xml:space="preserve"> настоящего Положения;</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обеспечивает возможность ознакомления заинтересованных лиц, названных в </w:t>
      </w:r>
      <w:hyperlink w:anchor="Par23" w:history="1">
        <w:r w:rsidRPr="001E2CD1">
          <w:rPr>
            <w:rFonts w:ascii="Times New Roman" w:hAnsi="Times New Roman" w:cs="Times New Roman"/>
            <w:color w:val="0000FF"/>
            <w:sz w:val="30"/>
            <w:szCs w:val="30"/>
          </w:rPr>
          <w:t>пункте 6</w:t>
        </w:r>
      </w:hyperlink>
      <w:r w:rsidRPr="001E2CD1">
        <w:rPr>
          <w:rFonts w:ascii="Times New Roman" w:hAnsi="Times New Roman" w:cs="Times New Roman"/>
          <w:sz w:val="30"/>
          <w:szCs w:val="30"/>
        </w:rPr>
        <w:t xml:space="preserve"> настоящего Положения, с предметом аукциона, в том числе на местности;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организует публикацию в средствах массовой информации извещения о проведен</w:t>
      </w:r>
      <w:proofErr w:type="gramStart"/>
      <w:r w:rsidRPr="001E2CD1">
        <w:rPr>
          <w:rFonts w:ascii="Times New Roman" w:hAnsi="Times New Roman" w:cs="Times New Roman"/>
          <w:sz w:val="30"/>
          <w:szCs w:val="30"/>
        </w:rPr>
        <w:t>ии ау</w:t>
      </w:r>
      <w:proofErr w:type="gramEnd"/>
      <w:r w:rsidRPr="001E2CD1">
        <w:rPr>
          <w:rFonts w:ascii="Times New Roman" w:hAnsi="Times New Roman" w:cs="Times New Roman"/>
          <w:sz w:val="30"/>
          <w:szCs w:val="30"/>
        </w:rPr>
        <w:t>кциона (далее - извещение), сообщения об отказе от проведения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назначает из своего состава аукциониста для проведения аукциона (далее - аукционист) или привлекает иное лицо на основе договора подряда;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представляет для ознакомления участникам аукциона материалы землеустроительного дела на земельный участок, градостроительную и иную документацию;</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знакомит участников аукциона с условиями, предусмотренными в решении о проведен</w:t>
      </w:r>
      <w:proofErr w:type="gramStart"/>
      <w:r w:rsidRPr="001E2CD1">
        <w:rPr>
          <w:rFonts w:ascii="Times New Roman" w:hAnsi="Times New Roman" w:cs="Times New Roman"/>
          <w:sz w:val="30"/>
          <w:szCs w:val="30"/>
        </w:rPr>
        <w:t>ии ау</w:t>
      </w:r>
      <w:proofErr w:type="gramEnd"/>
      <w:r w:rsidRPr="001E2CD1">
        <w:rPr>
          <w:rFonts w:ascii="Times New Roman" w:hAnsi="Times New Roman" w:cs="Times New Roman"/>
          <w:sz w:val="30"/>
          <w:szCs w:val="30"/>
        </w:rPr>
        <w:t>кциона и предоставлении земельного участка победителю аукциона либо единственному участнику несостоявшегося аукциона (при наличии таких условий);</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проверяет правильность оформления документов на участие в аукционе, представленных гражданами, индивидуальными предпринимателями и юридическими лицами;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lastRenderedPageBreak/>
        <w:t>определяет размер увеличения цены предмета аукциона (далее - шаг аукциона), который устанавливается в пределах от 5 до 15 процентов от предыдущей цены, называемой аукционистом;</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определяет размер задатка (до 20 процентов от начальной цены предмета аукциона) и иные условия участия в аукционе;</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устанавливает размер штрафа, уплачиваемого участниками аукциона в соответствии с </w:t>
      </w:r>
      <w:hyperlink w:anchor="Par96" w:history="1">
        <w:r w:rsidRPr="001E2CD1">
          <w:rPr>
            <w:rFonts w:ascii="Times New Roman" w:hAnsi="Times New Roman" w:cs="Times New Roman"/>
            <w:color w:val="0000FF"/>
            <w:sz w:val="30"/>
            <w:szCs w:val="30"/>
          </w:rPr>
          <w:t>частью второй пункта 13</w:t>
        </w:r>
      </w:hyperlink>
      <w:r w:rsidRPr="001E2CD1">
        <w:rPr>
          <w:rFonts w:ascii="Times New Roman" w:hAnsi="Times New Roman" w:cs="Times New Roman"/>
          <w:sz w:val="30"/>
          <w:szCs w:val="30"/>
        </w:rPr>
        <w:t xml:space="preserve"> настоящего Положения и законодательными актами;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принимает решение о признании граждан, индивидуальных предпринимателей и юридических лиц участниками аукциона или об отказе в допуске к участию в аукционе и уведомляет их о принятом решении;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проводит аукцион и оформляет его результаты;</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разрешает споры о порядке проведения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10. Комиссия вправе принимать решение при условии присутствия на заседании не менее 2/3 ее членов.</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bookmarkStart w:id="3" w:name="Par72"/>
      <w:bookmarkEnd w:id="3"/>
      <w:r w:rsidRPr="001E2CD1">
        <w:rPr>
          <w:rFonts w:ascii="Times New Roman" w:hAnsi="Times New Roman" w:cs="Times New Roman"/>
          <w:sz w:val="30"/>
          <w:szCs w:val="30"/>
        </w:rPr>
        <w:t xml:space="preserve">11. Извещение публикуется в печатных средствах массовой информации, определенных Советом Министров Республики Беларусь, не </w:t>
      </w:r>
      <w:proofErr w:type="gramStart"/>
      <w:r w:rsidRPr="001E2CD1">
        <w:rPr>
          <w:rFonts w:ascii="Times New Roman" w:hAnsi="Times New Roman" w:cs="Times New Roman"/>
          <w:sz w:val="30"/>
          <w:szCs w:val="30"/>
        </w:rPr>
        <w:t>позднее</w:t>
      </w:r>
      <w:proofErr w:type="gramEnd"/>
      <w:r w:rsidRPr="001E2CD1">
        <w:rPr>
          <w:rFonts w:ascii="Times New Roman" w:hAnsi="Times New Roman" w:cs="Times New Roman"/>
          <w:sz w:val="30"/>
          <w:szCs w:val="30"/>
        </w:rPr>
        <w:t xml:space="preserve"> чем за 30 дней до даты проведения аукциона и должно содержать:</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сведения о виде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место, дату, время и порядок проведения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место, дату и время начала и окончания приема заявлений об участии в аукционе и прилагаемых к ним документов;</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кадастровый номер и адрес земельного участка, его площадь, вид вещного права, целевое назначение, а также назначение земельного участка в соответствии с единой классификацией назначения объектов недвижимого имущества;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описание не завершенного строительством жилого дома, дачи, его составных частей и принадлежностей (хозяйственных и иных построек), а также при наличии - инвентарный номер, назначение, площадь;</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характеристику расположенных на земельном участке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lastRenderedPageBreak/>
        <w:t>условия инженерного развития инфраструктуры застраиваемой территории;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начальную цену предмета аукциона, в том числе начальную цену не завершенного строительством жилого дома, дачи, земельного участка при его продаже в частную собственность или начальную цену права заключения договора аренды земельного участка, а также сумму расходов на оценку стоимости не завершенного строительством жилого дома, дачи;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условия, предусмотренные в решении о проведен</w:t>
      </w:r>
      <w:proofErr w:type="gramStart"/>
      <w:r w:rsidRPr="001E2CD1">
        <w:rPr>
          <w:rFonts w:ascii="Times New Roman" w:hAnsi="Times New Roman" w:cs="Times New Roman"/>
          <w:sz w:val="30"/>
          <w:szCs w:val="30"/>
        </w:rPr>
        <w:t>ии ау</w:t>
      </w:r>
      <w:proofErr w:type="gramEnd"/>
      <w:r w:rsidRPr="001E2CD1">
        <w:rPr>
          <w:rFonts w:ascii="Times New Roman" w:hAnsi="Times New Roman" w:cs="Times New Roman"/>
          <w:sz w:val="30"/>
          <w:szCs w:val="30"/>
        </w:rPr>
        <w:t>кциона и предоставлении земельного участка победителю аукциона либо единственному участнику несостоявшегося аукциона (при наличии таких условий);</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размер задатка, срок и порядок его внесения, реквизиты текущего (расчетного) банковского счета для перечисления денежных средств и иные условия участия в аукционе;</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порядок осмотра на местности предмета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адрес и номер контактного телефона комиссии или организации;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перечень документов, которые необходимо представить участникам аукциона до его начала;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условия проведения аукциона (наличие не менее двух участников в отношении каждого предмета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1E2CD1">
        <w:rPr>
          <w:rFonts w:ascii="Times New Roman" w:hAnsi="Times New Roman" w:cs="Times New Roman"/>
          <w:sz w:val="30"/>
          <w:szCs w:val="30"/>
        </w:rPr>
        <w:t xml:space="preserve">Информация об объявленном аукционе дополнительно размещается на официальных сайтах соответствующих местных исполнительных комитетов, а также в иных, помимо указанных в </w:t>
      </w:r>
      <w:hyperlink w:anchor="Par72" w:history="1">
        <w:r w:rsidRPr="001E2CD1">
          <w:rPr>
            <w:rFonts w:ascii="Times New Roman" w:hAnsi="Times New Roman" w:cs="Times New Roman"/>
            <w:color w:val="0000FF"/>
            <w:sz w:val="30"/>
            <w:szCs w:val="30"/>
          </w:rPr>
          <w:t>абзаце первом части первой</w:t>
        </w:r>
      </w:hyperlink>
      <w:r w:rsidRPr="001E2CD1">
        <w:rPr>
          <w:rFonts w:ascii="Times New Roman" w:hAnsi="Times New Roman" w:cs="Times New Roman"/>
          <w:sz w:val="30"/>
          <w:szCs w:val="30"/>
        </w:rPr>
        <w:t xml:space="preserve"> настоящего пункта, печатных средствах массовой информации.</w:t>
      </w:r>
      <w:proofErr w:type="gramEnd"/>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12. Местный исполнительный комитет вправе отказаться от проведения аукциона в любое время, но не </w:t>
      </w:r>
      <w:proofErr w:type="gramStart"/>
      <w:r w:rsidRPr="001E2CD1">
        <w:rPr>
          <w:rFonts w:ascii="Times New Roman" w:hAnsi="Times New Roman" w:cs="Times New Roman"/>
          <w:sz w:val="30"/>
          <w:szCs w:val="30"/>
        </w:rPr>
        <w:t>позднее</w:t>
      </w:r>
      <w:proofErr w:type="gramEnd"/>
      <w:r w:rsidRPr="001E2CD1">
        <w:rPr>
          <w:rFonts w:ascii="Times New Roman" w:hAnsi="Times New Roman" w:cs="Times New Roman"/>
          <w:sz w:val="30"/>
          <w:szCs w:val="30"/>
        </w:rPr>
        <w:t xml:space="preserve"> чем за 3 рабочих дня до назначенной даты его проведения, о чем участники аукциона извещаются комиссией или организацией. При этом сумма задатка, внесенная участниками аукциона на отдельный текущий (расчетный) банковский счет местного исполнительного комитета, подлежит возврату в течение 5 рабочих дней со дня отказа местного исполнительного комитета от проведения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Сообщение об отказе от проведения аукциона публикуется в тех же печатных средствах массовой информации, что и извещение.</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jc w:val="center"/>
        <w:outlineLvl w:val="1"/>
        <w:rPr>
          <w:rFonts w:ascii="Times New Roman" w:hAnsi="Times New Roman" w:cs="Times New Roman"/>
          <w:sz w:val="30"/>
          <w:szCs w:val="30"/>
        </w:rPr>
      </w:pPr>
      <w:r w:rsidRPr="001E2CD1">
        <w:rPr>
          <w:rFonts w:ascii="Times New Roman" w:hAnsi="Times New Roman" w:cs="Times New Roman"/>
          <w:b/>
          <w:bCs/>
          <w:sz w:val="30"/>
          <w:szCs w:val="30"/>
        </w:rPr>
        <w:t>ГЛАВА 3</w:t>
      </w:r>
    </w:p>
    <w:p w:rsidR="00651845" w:rsidRPr="001E2CD1" w:rsidRDefault="00651845" w:rsidP="00651845">
      <w:pPr>
        <w:autoSpaceDE w:val="0"/>
        <w:autoSpaceDN w:val="0"/>
        <w:adjustRightInd w:val="0"/>
        <w:spacing w:after="0" w:line="240" w:lineRule="auto"/>
        <w:jc w:val="center"/>
        <w:rPr>
          <w:rFonts w:ascii="Times New Roman" w:hAnsi="Times New Roman" w:cs="Times New Roman"/>
          <w:sz w:val="30"/>
          <w:szCs w:val="30"/>
        </w:rPr>
      </w:pPr>
      <w:r w:rsidRPr="001E2CD1">
        <w:rPr>
          <w:rFonts w:ascii="Times New Roman" w:hAnsi="Times New Roman" w:cs="Times New Roman"/>
          <w:b/>
          <w:bCs/>
          <w:sz w:val="30"/>
          <w:szCs w:val="30"/>
        </w:rPr>
        <w:t>УСЛОВИЯ УЧАСТИЯ В АУКЦИОНЕ</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bookmarkStart w:id="4" w:name="Par95"/>
      <w:bookmarkEnd w:id="4"/>
      <w:r w:rsidRPr="001E2CD1">
        <w:rPr>
          <w:rFonts w:ascii="Times New Roman" w:hAnsi="Times New Roman" w:cs="Times New Roman"/>
          <w:sz w:val="30"/>
          <w:szCs w:val="30"/>
        </w:rPr>
        <w:t xml:space="preserve">13. </w:t>
      </w:r>
      <w:proofErr w:type="gramStart"/>
      <w:r w:rsidRPr="001E2CD1">
        <w:rPr>
          <w:rFonts w:ascii="Times New Roman" w:hAnsi="Times New Roman" w:cs="Times New Roman"/>
          <w:sz w:val="30"/>
          <w:szCs w:val="30"/>
        </w:rPr>
        <w:t>Для участия в аукционе гражданин, индивидуальный предприниматель и юридическое лицо (лично либо через своего представителя) в установленный в извещении срок подают заявление об участии в аукционе с указанием предмета аукциона, представляют документ, подтверждающий внесение суммы задатка на текущий (расчетный) банковский счет, указанный в извещении, с отметкой банка, а также заключают с местным исполнительным комитетом или по его поручению с организацией</w:t>
      </w:r>
      <w:proofErr w:type="gramEnd"/>
      <w:r w:rsidRPr="001E2CD1">
        <w:rPr>
          <w:rFonts w:ascii="Times New Roman" w:hAnsi="Times New Roman" w:cs="Times New Roman"/>
          <w:sz w:val="30"/>
          <w:szCs w:val="30"/>
        </w:rPr>
        <w:t xml:space="preserve"> соглашение по форме, утверждаемой Государственным комитетом по имуществу.</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bookmarkStart w:id="5" w:name="Par96"/>
      <w:bookmarkEnd w:id="5"/>
      <w:r w:rsidRPr="001E2CD1">
        <w:rPr>
          <w:rFonts w:ascii="Times New Roman" w:hAnsi="Times New Roman" w:cs="Times New Roman"/>
          <w:sz w:val="30"/>
          <w:szCs w:val="30"/>
        </w:rPr>
        <w:t>В соглашении должны быть предусмотрены права, обязанности и ответственность сторон в процессе подготовки и проведения аукциона, в том числе размер штрафа, уплачиваемого:</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победителем аукциона либо единственным участником несостоявшегося аукциона, отказавшимся или уклонившимся от подписания протокола о результатах аукциона и (или) договора аренды земельного участка и (или) возмещения затрат на организацию и проведение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w:anchor="Par124" w:history="1">
        <w:r w:rsidRPr="001E2CD1">
          <w:rPr>
            <w:rFonts w:ascii="Times New Roman" w:hAnsi="Times New Roman" w:cs="Times New Roman"/>
            <w:color w:val="0000FF"/>
            <w:sz w:val="30"/>
            <w:szCs w:val="30"/>
          </w:rPr>
          <w:t>частью четвертой пункта 22</w:t>
        </w:r>
      </w:hyperlink>
      <w:r w:rsidRPr="001E2CD1">
        <w:rPr>
          <w:rFonts w:ascii="Times New Roman" w:hAnsi="Times New Roman" w:cs="Times New Roman"/>
          <w:sz w:val="30"/>
          <w:szCs w:val="30"/>
        </w:rPr>
        <w:t xml:space="preserve"> настоящего Положения.</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Кроме того, в комиссию или организацию представляются:</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гражданином - копия </w:t>
      </w:r>
      <w:hyperlink r:id="rId11" w:history="1">
        <w:r w:rsidRPr="001E2CD1">
          <w:rPr>
            <w:rFonts w:ascii="Times New Roman" w:hAnsi="Times New Roman" w:cs="Times New Roman"/>
            <w:color w:val="0000FF"/>
            <w:sz w:val="30"/>
            <w:szCs w:val="30"/>
          </w:rPr>
          <w:t>документа</w:t>
        </w:r>
      </w:hyperlink>
      <w:r w:rsidRPr="001E2CD1">
        <w:rPr>
          <w:rFonts w:ascii="Times New Roman" w:hAnsi="Times New Roman" w:cs="Times New Roman"/>
          <w:sz w:val="30"/>
          <w:szCs w:val="30"/>
        </w:rPr>
        <w:t>, удостоверяющего личность, без нотариального засвидетельствования;</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индивидуальным предпринимателем - копия </w:t>
      </w:r>
      <w:hyperlink r:id="rId12" w:history="1">
        <w:r w:rsidRPr="001E2CD1">
          <w:rPr>
            <w:rFonts w:ascii="Times New Roman" w:hAnsi="Times New Roman" w:cs="Times New Roman"/>
            <w:color w:val="0000FF"/>
            <w:sz w:val="30"/>
            <w:szCs w:val="30"/>
          </w:rPr>
          <w:t>свидетельства</w:t>
        </w:r>
      </w:hyperlink>
      <w:r w:rsidRPr="001E2CD1">
        <w:rPr>
          <w:rFonts w:ascii="Times New Roman" w:hAnsi="Times New Roman" w:cs="Times New Roman"/>
          <w:sz w:val="30"/>
          <w:szCs w:val="30"/>
        </w:rPr>
        <w:t xml:space="preserve"> о государственной регистрации индивидуального предпринимателя без нотариального засвидетельствования;</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представителем гражданина или индивидуального предпринимателя - доверенность, оформленная в соответствии с требованиями законодательства;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представителем или уполномоченным должностным лицом юридического лица Республики Беларусь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1E2CD1">
        <w:rPr>
          <w:rFonts w:ascii="Times New Roman" w:hAnsi="Times New Roman" w:cs="Times New Roman"/>
          <w:sz w:val="30"/>
          <w:szCs w:val="30"/>
        </w:rPr>
        <w:t xml:space="preserve">представителем или уполномоченным должностным лицом иностранного юридического лица - копии учредительных документов и выписка из торгового реестра страны происхождения (выписка должна быть произведена в течение года до подачи заявления об участии в </w:t>
      </w:r>
      <w:r w:rsidRPr="001E2CD1">
        <w:rPr>
          <w:rFonts w:ascii="Times New Roman" w:hAnsi="Times New Roman" w:cs="Times New Roman"/>
          <w:sz w:val="30"/>
          <w:szCs w:val="30"/>
        </w:rPr>
        <w:lastRenderedPageBreak/>
        <w:t>аукционе)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 доверенность или документ, подтверждающий полномочия</w:t>
      </w:r>
      <w:proofErr w:type="gramEnd"/>
      <w:r w:rsidRPr="001E2CD1">
        <w:rPr>
          <w:rFonts w:ascii="Times New Roman" w:hAnsi="Times New Roman" w:cs="Times New Roman"/>
          <w:sz w:val="30"/>
          <w:szCs w:val="30"/>
        </w:rPr>
        <w:t xml:space="preserve"> должностного лица, документ о финансовой состоятельности, выданный обслуживающим банком или иной кредитно-финансовой организацией, с засвидетельствованным в установленном порядке переводом на белорусский или русский язык.</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Документы, составленные за пределами Республики Беларусь в соответствии с законодательством иностранного государства, должны быть легализованы, если иное не предусмотрено законодательством.</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Консолидированными участниками для участия в аукционе представляются также оригинал и копия договора о совместном участии в аукционе.</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14. К участию в аукционе допускаются лица, подавшие в комиссию или организацию в указанные в извещении сроки соответствующее заявление об участии в аукционе с приложением документов, предусмотренных в </w:t>
      </w:r>
      <w:hyperlink w:anchor="Par95" w:history="1">
        <w:r w:rsidRPr="001E2CD1">
          <w:rPr>
            <w:rFonts w:ascii="Times New Roman" w:hAnsi="Times New Roman" w:cs="Times New Roman"/>
            <w:color w:val="0000FF"/>
            <w:sz w:val="30"/>
            <w:szCs w:val="30"/>
          </w:rPr>
          <w:t>пункте 13</w:t>
        </w:r>
      </w:hyperlink>
      <w:r w:rsidRPr="001E2CD1">
        <w:rPr>
          <w:rFonts w:ascii="Times New Roman" w:hAnsi="Times New Roman" w:cs="Times New Roman"/>
          <w:sz w:val="30"/>
          <w:szCs w:val="30"/>
        </w:rPr>
        <w:t xml:space="preserve"> настоящего Положения, и внесшие задаток в размере, порядке и сроки, определенные в извещении, а также заключившие соглашение.</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Граждане, индивидуальные предприниматели и юридические лица, желающие участвовать в аукционе в отношении нескольких предметов аукционов, вносят задатки в размере, установленном для каждого из этих предметов аукционов.</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15. Прием заявлений об участии в аукционе с приложением необходимых документов, предусмотренных в </w:t>
      </w:r>
      <w:hyperlink w:anchor="Par95" w:history="1">
        <w:r w:rsidRPr="001E2CD1">
          <w:rPr>
            <w:rFonts w:ascii="Times New Roman" w:hAnsi="Times New Roman" w:cs="Times New Roman"/>
            <w:color w:val="0000FF"/>
            <w:sz w:val="30"/>
            <w:szCs w:val="30"/>
          </w:rPr>
          <w:t>пункте 13</w:t>
        </w:r>
      </w:hyperlink>
      <w:r w:rsidRPr="001E2CD1">
        <w:rPr>
          <w:rFonts w:ascii="Times New Roman" w:hAnsi="Times New Roman" w:cs="Times New Roman"/>
          <w:sz w:val="30"/>
          <w:szCs w:val="30"/>
        </w:rPr>
        <w:t xml:space="preserve"> настоящего Положения, заканчивается в установленные комиссией или организацией день и время, указанные в извещении, но не ранее чем за три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журнале регистрации заявлений об участии в аукционе.</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16. После получения документов, предусмотренных в </w:t>
      </w:r>
      <w:hyperlink w:anchor="Par95" w:history="1">
        <w:r w:rsidRPr="001E2CD1">
          <w:rPr>
            <w:rFonts w:ascii="Times New Roman" w:hAnsi="Times New Roman" w:cs="Times New Roman"/>
            <w:color w:val="0000FF"/>
            <w:sz w:val="30"/>
            <w:szCs w:val="30"/>
          </w:rPr>
          <w:t>пункте 13</w:t>
        </w:r>
      </w:hyperlink>
      <w:r w:rsidRPr="001E2CD1">
        <w:rPr>
          <w:rFonts w:ascii="Times New Roman" w:hAnsi="Times New Roman" w:cs="Times New Roman"/>
          <w:sz w:val="30"/>
          <w:szCs w:val="30"/>
        </w:rPr>
        <w:t xml:space="preserve"> настоящего Положения, от гражданина, индивидуального предпринимателя и юридического лица комиссия или организация выдает им билеты участников аукциона с указанием даты регистрации заявлений и номеров, под которыми они будут участвовать в аукционе. Данные о каждом участнике аукциона заносятся в книгу регистрации участников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17.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w:t>
      </w:r>
      <w:proofErr w:type="gramStart"/>
      <w:r w:rsidRPr="001E2CD1">
        <w:rPr>
          <w:rFonts w:ascii="Times New Roman" w:hAnsi="Times New Roman" w:cs="Times New Roman"/>
          <w:sz w:val="30"/>
          <w:szCs w:val="30"/>
        </w:rPr>
        <w:t>в</w:t>
      </w:r>
      <w:proofErr w:type="gramEnd"/>
      <w:r w:rsidRPr="001E2CD1">
        <w:rPr>
          <w:rFonts w:ascii="Times New Roman" w:hAnsi="Times New Roman" w:cs="Times New Roman"/>
          <w:sz w:val="30"/>
          <w:szCs w:val="30"/>
        </w:rPr>
        <w:t xml:space="preserve"> </w:t>
      </w:r>
      <w:proofErr w:type="gramStart"/>
      <w:r w:rsidRPr="001E2CD1">
        <w:rPr>
          <w:rFonts w:ascii="Times New Roman" w:hAnsi="Times New Roman" w:cs="Times New Roman"/>
          <w:sz w:val="30"/>
          <w:szCs w:val="30"/>
        </w:rPr>
        <w:lastRenderedPageBreak/>
        <w:t>аукционе</w:t>
      </w:r>
      <w:proofErr w:type="gramEnd"/>
      <w:r w:rsidRPr="001E2CD1">
        <w:rPr>
          <w:rFonts w:ascii="Times New Roman" w:hAnsi="Times New Roman" w:cs="Times New Roman"/>
          <w:sz w:val="30"/>
          <w:szCs w:val="30"/>
        </w:rPr>
        <w:t>. При этом участнику аукциона в течение 5 рабочих дней со дня проведения аукциона возвращается сумма внесенного им задатка.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Письменный отзыв заявления об участии в аукционе или неявка участника аукциона на аукцион регистрируется в книге регистрации участников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18. Сведения об участниках аукциона не подлежат разглашению, кроме случаев, предусмотренных законодательством.</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19.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jc w:val="center"/>
        <w:outlineLvl w:val="1"/>
        <w:rPr>
          <w:rFonts w:ascii="Times New Roman" w:hAnsi="Times New Roman" w:cs="Times New Roman"/>
          <w:sz w:val="30"/>
          <w:szCs w:val="30"/>
        </w:rPr>
      </w:pPr>
      <w:r w:rsidRPr="001E2CD1">
        <w:rPr>
          <w:rFonts w:ascii="Times New Roman" w:hAnsi="Times New Roman" w:cs="Times New Roman"/>
          <w:b/>
          <w:bCs/>
          <w:sz w:val="30"/>
          <w:szCs w:val="30"/>
        </w:rPr>
        <w:t>ГЛАВА 4</w:t>
      </w:r>
    </w:p>
    <w:p w:rsidR="00651845" w:rsidRPr="001E2CD1" w:rsidRDefault="00651845" w:rsidP="00651845">
      <w:pPr>
        <w:autoSpaceDE w:val="0"/>
        <w:autoSpaceDN w:val="0"/>
        <w:adjustRightInd w:val="0"/>
        <w:spacing w:after="0" w:line="240" w:lineRule="auto"/>
        <w:jc w:val="center"/>
        <w:rPr>
          <w:rFonts w:ascii="Times New Roman" w:hAnsi="Times New Roman" w:cs="Times New Roman"/>
          <w:sz w:val="30"/>
          <w:szCs w:val="30"/>
        </w:rPr>
      </w:pPr>
      <w:r w:rsidRPr="001E2CD1">
        <w:rPr>
          <w:rFonts w:ascii="Times New Roman" w:hAnsi="Times New Roman" w:cs="Times New Roman"/>
          <w:b/>
          <w:bCs/>
          <w:sz w:val="30"/>
          <w:szCs w:val="30"/>
        </w:rPr>
        <w:t>ПОРЯДОК ПРОВЕДЕНИЯ АУКЦИОНА</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20. Аукцион проводится в месте, день и время, </w:t>
      </w:r>
      <w:proofErr w:type="gramStart"/>
      <w:r w:rsidRPr="001E2CD1">
        <w:rPr>
          <w:rFonts w:ascii="Times New Roman" w:hAnsi="Times New Roman" w:cs="Times New Roman"/>
          <w:sz w:val="30"/>
          <w:szCs w:val="30"/>
        </w:rPr>
        <w:t>указанные</w:t>
      </w:r>
      <w:proofErr w:type="gramEnd"/>
      <w:r w:rsidRPr="001E2CD1">
        <w:rPr>
          <w:rFonts w:ascii="Times New Roman" w:hAnsi="Times New Roman" w:cs="Times New Roman"/>
          <w:sz w:val="30"/>
          <w:szCs w:val="30"/>
        </w:rPr>
        <w:t xml:space="preserve"> в извещении.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21. Аукцион проводится аукционистом при наличии двух или более участников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22. Аукцион начинается с объявления аукционистом порядка проведения аукциона, характеристики каждого предмета аукциона, цены предмета аукциона и шага аукциона. Первая объявленная аукционистом цена предмета аукциона определяется в соответствии с шагом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Не допускаются начало торгов и продажа предмета аукциона по начальной цене. Если по объявленной аукционистом цене предмета аукциона аукционные номера подняли два участника аукциона и более, аукционист объявляет новую цену предмета аукциона в соответствии с шагом аукциона. Аукцион продолжается до тех пор, пока по новой объявленной аукционистом цене аукционный номер не поднимет только один участник аукциона. Аукционист называет аукционный номер этого участника, трижды последнюю цену и объявляет о продаже предмета аукциона, а участника аукциона - победителем аукциона в отношении соответствующего предмета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bookmarkStart w:id="6" w:name="Par123"/>
      <w:bookmarkEnd w:id="6"/>
      <w:proofErr w:type="gramStart"/>
      <w:r w:rsidRPr="001E2CD1">
        <w:rPr>
          <w:rFonts w:ascii="Times New Roman" w:hAnsi="Times New Roman" w:cs="Times New Roman"/>
          <w:sz w:val="30"/>
          <w:szCs w:val="30"/>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w:t>
      </w:r>
      <w:proofErr w:type="gramEnd"/>
      <w:r w:rsidRPr="001E2CD1">
        <w:rPr>
          <w:rFonts w:ascii="Times New Roman" w:hAnsi="Times New Roman" w:cs="Times New Roman"/>
          <w:sz w:val="30"/>
          <w:szCs w:val="30"/>
        </w:rPr>
        <w:t xml:space="preserve">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w:t>
      </w:r>
      <w:r w:rsidRPr="001E2CD1">
        <w:rPr>
          <w:rFonts w:ascii="Times New Roman" w:hAnsi="Times New Roman" w:cs="Times New Roman"/>
          <w:sz w:val="30"/>
          <w:szCs w:val="30"/>
        </w:rPr>
        <w:lastRenderedPageBreak/>
        <w:t>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свою цену, аукцион в отношении соответствующего предмета аукциона признается нерезультативным.</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bookmarkStart w:id="7" w:name="Par124"/>
      <w:bookmarkEnd w:id="7"/>
      <w:proofErr w:type="gramStart"/>
      <w:r w:rsidRPr="001E2CD1">
        <w:rPr>
          <w:rFonts w:ascii="Times New Roman" w:hAnsi="Times New Roman" w:cs="Times New Roman"/>
          <w:sz w:val="30"/>
          <w:szCs w:val="30"/>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w:t>
      </w:r>
      <w:proofErr w:type="gramEnd"/>
      <w:r w:rsidRPr="001E2CD1">
        <w:rPr>
          <w:rFonts w:ascii="Times New Roman" w:hAnsi="Times New Roman" w:cs="Times New Roman"/>
          <w:sz w:val="30"/>
          <w:szCs w:val="30"/>
        </w:rPr>
        <w:t xml:space="preserve"> в соответствии с соглашением.</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23. Споры, возникшие в ходе проведения аукциона, разрешаются комиссией или организацией.</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jc w:val="center"/>
        <w:outlineLvl w:val="1"/>
        <w:rPr>
          <w:rFonts w:ascii="Times New Roman" w:hAnsi="Times New Roman" w:cs="Times New Roman"/>
          <w:sz w:val="30"/>
          <w:szCs w:val="30"/>
        </w:rPr>
      </w:pPr>
      <w:r w:rsidRPr="001E2CD1">
        <w:rPr>
          <w:rFonts w:ascii="Times New Roman" w:hAnsi="Times New Roman" w:cs="Times New Roman"/>
          <w:b/>
          <w:bCs/>
          <w:sz w:val="30"/>
          <w:szCs w:val="30"/>
        </w:rPr>
        <w:t>ГЛАВА 5</w:t>
      </w:r>
    </w:p>
    <w:p w:rsidR="00651845" w:rsidRPr="001E2CD1" w:rsidRDefault="00651845" w:rsidP="00651845">
      <w:pPr>
        <w:autoSpaceDE w:val="0"/>
        <w:autoSpaceDN w:val="0"/>
        <w:adjustRightInd w:val="0"/>
        <w:spacing w:after="0" w:line="240" w:lineRule="auto"/>
        <w:jc w:val="center"/>
        <w:rPr>
          <w:rFonts w:ascii="Times New Roman" w:hAnsi="Times New Roman" w:cs="Times New Roman"/>
          <w:sz w:val="30"/>
          <w:szCs w:val="30"/>
        </w:rPr>
      </w:pPr>
      <w:r w:rsidRPr="001E2CD1">
        <w:rPr>
          <w:rFonts w:ascii="Times New Roman" w:hAnsi="Times New Roman" w:cs="Times New Roman"/>
          <w:b/>
          <w:bCs/>
          <w:sz w:val="30"/>
          <w:szCs w:val="30"/>
        </w:rPr>
        <w:t>ОФОРМЛЕНИЕ РЕЗУЛЬТАТОВ АУКЦИОНА</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24. Результаты аукциона в день проведения аукциона оформляются протоколом, который составляется в трех экземплярах, подписывается членами комиссии и победителем аукциона и утверждается председателем комиссии, а в случае проведения аукциона организацией -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три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25. В протоколе о результатах аукциона указываются:</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bookmarkStart w:id="8" w:name="Par132"/>
      <w:bookmarkEnd w:id="8"/>
      <w:r w:rsidRPr="001E2CD1">
        <w:rPr>
          <w:rFonts w:ascii="Times New Roman" w:hAnsi="Times New Roman" w:cs="Times New Roman"/>
          <w:sz w:val="30"/>
          <w:szCs w:val="30"/>
        </w:rPr>
        <w:t>место и время проведения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lastRenderedPageBreak/>
        <w:t>предмет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информация о местном исполнительном комитете;</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площадь, кадастровый номер земельного участка, его местонахождение, вид вещного права на земельный участок, целевое назначение, а также назначение земельного участка в соответствии с единой классификацией назначения объектов недвижимого имущества;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описание не завершенного строительством жилого дома, дачи, его составных частей и принадлежностей (хозяйственных и иных построек), а также при наличии - инвентарный номер, назначение, площадь;</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условия завершения строительства жилого дома, дачи на земельном участке, а в случае необходимости их реконструкции, сноса - условия реконструкции либо сноса и строительства на земельном участке иного жилого дома, дачи;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bookmarkStart w:id="9" w:name="Par138"/>
      <w:bookmarkEnd w:id="9"/>
      <w:r w:rsidRPr="001E2CD1">
        <w:rPr>
          <w:rFonts w:ascii="Times New Roman" w:hAnsi="Times New Roman" w:cs="Times New Roman"/>
          <w:sz w:val="30"/>
          <w:szCs w:val="30"/>
        </w:rPr>
        <w:t>условия аукциона по продаже не завершенного строительством жилого дома, дачи (при наличии таких условий);</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победитель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bookmarkStart w:id="10" w:name="Par140"/>
      <w:bookmarkEnd w:id="10"/>
      <w:r w:rsidRPr="001E2CD1">
        <w:rPr>
          <w:rFonts w:ascii="Times New Roman" w:hAnsi="Times New Roman" w:cs="Times New Roman"/>
          <w:sz w:val="30"/>
          <w:szCs w:val="30"/>
        </w:rPr>
        <w:t>лицо, которому возмещается стоимость не завершенного строительством жилого дома, дачи;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начальная цена предмета аукциона, в том числе не завершенного строительством жилого дома, дачи и земельного участка или платы за право заключения договора аренды земельного участка, расходы на оценку стоимости не завершенного строительством жилого дома, дачи;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цена продажи предмета аукциона, в том числе цена продажи не завершенного строительством жилого дома, дачи, исчисленная пропорционально его удельному весу в начальной цене предмета аукциона за вычетом расходов на оценку не завершенного строительством жилого дома, дачи;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срок аренды земельного участка (в случае </w:t>
      </w:r>
      <w:proofErr w:type="gramStart"/>
      <w:r w:rsidRPr="001E2CD1">
        <w:rPr>
          <w:rFonts w:ascii="Times New Roman" w:hAnsi="Times New Roman" w:cs="Times New Roman"/>
          <w:sz w:val="30"/>
          <w:szCs w:val="30"/>
        </w:rPr>
        <w:t>продажи права заключения договора аренды земельного участка</w:t>
      </w:r>
      <w:proofErr w:type="gramEnd"/>
      <w:r w:rsidRPr="001E2CD1">
        <w:rPr>
          <w:rFonts w:ascii="Times New Roman" w:hAnsi="Times New Roman" w:cs="Times New Roman"/>
          <w:sz w:val="30"/>
          <w:szCs w:val="30"/>
        </w:rPr>
        <w:t>);</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1E2CD1">
        <w:rPr>
          <w:rFonts w:ascii="Times New Roman" w:hAnsi="Times New Roman" w:cs="Times New Roman"/>
          <w:sz w:val="30"/>
          <w:szCs w:val="30"/>
        </w:rPr>
        <w:t>срок, сумма и реквизиты текущих (расчетных) банковских счетов для перечисления победителем аукциона платы за земельный участок или за право заключения договора аренды земельного участка, не завершенный строительством жилой дом, дачу, средств на возмещение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w:t>
      </w:r>
      <w:proofErr w:type="gramEnd"/>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обязательство победителя аукциона заключить договор аренды земельного участка (в случае </w:t>
      </w:r>
      <w:proofErr w:type="gramStart"/>
      <w:r w:rsidRPr="001E2CD1">
        <w:rPr>
          <w:rFonts w:ascii="Times New Roman" w:hAnsi="Times New Roman" w:cs="Times New Roman"/>
          <w:sz w:val="30"/>
          <w:szCs w:val="30"/>
        </w:rPr>
        <w:t>продажи права заключения договора аренды земельного</w:t>
      </w:r>
      <w:proofErr w:type="gramEnd"/>
      <w:r w:rsidRPr="001E2CD1">
        <w:rPr>
          <w:rFonts w:ascii="Times New Roman" w:hAnsi="Times New Roman" w:cs="Times New Roman"/>
          <w:sz w:val="30"/>
          <w:szCs w:val="30"/>
        </w:rPr>
        <w:t xml:space="preserve"> участка) и сроки его заключения;</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обязательство по обращению за государственной регистрацией в отношении предмета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bookmarkStart w:id="11" w:name="Par147"/>
      <w:bookmarkEnd w:id="11"/>
      <w:r w:rsidRPr="001E2CD1">
        <w:rPr>
          <w:rFonts w:ascii="Times New Roman" w:hAnsi="Times New Roman" w:cs="Times New Roman"/>
          <w:sz w:val="30"/>
          <w:szCs w:val="30"/>
        </w:rPr>
        <w:t>другие сведения по усмотрению комиссии или организации.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lastRenderedPageBreak/>
        <w:t xml:space="preserve">26.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w:t>
      </w:r>
      <w:proofErr w:type="gramStart"/>
      <w:r w:rsidRPr="001E2CD1">
        <w:rPr>
          <w:rFonts w:ascii="Times New Roman" w:hAnsi="Times New Roman" w:cs="Times New Roman"/>
          <w:sz w:val="30"/>
          <w:szCs w:val="30"/>
        </w:rPr>
        <w:t>подлежит</w:t>
      </w:r>
      <w:proofErr w:type="gramEnd"/>
      <w:r w:rsidRPr="001E2CD1">
        <w:rPr>
          <w:rFonts w:ascii="Times New Roman" w:hAnsi="Times New Roman" w:cs="Times New Roman"/>
          <w:sz w:val="30"/>
          <w:szCs w:val="30"/>
        </w:rPr>
        <w:t xml:space="preserve"> и такой победитель уплачивает штраф, предусмотренный соглашением.</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jc w:val="center"/>
        <w:outlineLvl w:val="1"/>
        <w:rPr>
          <w:rFonts w:ascii="Times New Roman" w:hAnsi="Times New Roman" w:cs="Times New Roman"/>
          <w:sz w:val="30"/>
          <w:szCs w:val="30"/>
        </w:rPr>
      </w:pPr>
      <w:r w:rsidRPr="001E2CD1">
        <w:rPr>
          <w:rFonts w:ascii="Times New Roman" w:hAnsi="Times New Roman" w:cs="Times New Roman"/>
          <w:b/>
          <w:bCs/>
          <w:sz w:val="30"/>
          <w:szCs w:val="30"/>
        </w:rPr>
        <w:t>ГЛАВА 6</w:t>
      </w:r>
    </w:p>
    <w:p w:rsidR="00651845" w:rsidRPr="001E2CD1" w:rsidRDefault="00651845" w:rsidP="00651845">
      <w:pPr>
        <w:autoSpaceDE w:val="0"/>
        <w:autoSpaceDN w:val="0"/>
        <w:adjustRightInd w:val="0"/>
        <w:spacing w:after="0" w:line="240" w:lineRule="auto"/>
        <w:jc w:val="center"/>
        <w:rPr>
          <w:rFonts w:ascii="Times New Roman" w:hAnsi="Times New Roman" w:cs="Times New Roman"/>
          <w:sz w:val="30"/>
          <w:szCs w:val="30"/>
        </w:rPr>
      </w:pPr>
      <w:r w:rsidRPr="001E2CD1">
        <w:rPr>
          <w:rFonts w:ascii="Times New Roman" w:hAnsi="Times New Roman" w:cs="Times New Roman"/>
          <w:b/>
          <w:bCs/>
          <w:sz w:val="30"/>
          <w:szCs w:val="30"/>
        </w:rPr>
        <w:t>РАСЧЕТЫ С УЧАСТНИКАМИ АУКЦИОНА</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27.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возмещаются победителем аукциона. </w:t>
      </w:r>
      <w:proofErr w:type="gramStart"/>
      <w:r w:rsidRPr="001E2CD1">
        <w:rPr>
          <w:rFonts w:ascii="Times New Roman" w:hAnsi="Times New Roman" w:cs="Times New Roman"/>
          <w:sz w:val="30"/>
          <w:szCs w:val="30"/>
        </w:rPr>
        <w:t>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не завершенного строительством жилого дома, дачи и земельного участка или права заключения договора аренды земельного участка на аукцион.</w:t>
      </w:r>
      <w:proofErr w:type="gramEnd"/>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28.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предмета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29. В случае признания аукциона несостоявшимся местный исполнительный комитет возвращает участникам аукциона внесенные ими в виде задатка денежные средства в течение 5 рабочих дней с назначенной даты проведения аукциона, указанной в извещении. Сумма задатка единственного участника несостоявшегося аукциона, выразившего согласие на приобретение предмета аукциона по начальной цене, увеличенной на 5 процентов, засчитывается при оплате им стоимости предмета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30. По заявлению победителя аукциона местным исполнительным комитетом предоставляется рассрочка внесения платы за земельный участок.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Решение о предоставлении рассрочки внесения платы за земельный участок принимается местным исполнительным комитетом в течение 5 рабочих дней со дня получения заявления о предоставлении рассрочки.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1E2CD1">
        <w:rPr>
          <w:rFonts w:ascii="Times New Roman" w:hAnsi="Times New Roman" w:cs="Times New Roman"/>
          <w:sz w:val="30"/>
          <w:szCs w:val="30"/>
        </w:rPr>
        <w:lastRenderedPageBreak/>
        <w:t>В течение 10 рабочих дней со дня утверждения в установленном порядке протокола о результатах аукциона победитель аукциона обязан внести плату за предмет аукциона (часть платы - в случае предоставления местным исполнительным комитетом рассрочки внесения платы за земельный участок),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w:t>
      </w:r>
      <w:proofErr w:type="gramEnd"/>
      <w:r w:rsidRPr="001E2CD1">
        <w:rPr>
          <w:rFonts w:ascii="Times New Roman" w:hAnsi="Times New Roman" w:cs="Times New Roman"/>
          <w:sz w:val="30"/>
          <w:szCs w:val="30"/>
        </w:rPr>
        <w:t xml:space="preserve"> После совершения победителем аукциона указанных действий, но не позднее 2 рабочих дней, местный исполнительный комитет передает ему выписку из решения о проведен</w:t>
      </w:r>
      <w:proofErr w:type="gramStart"/>
      <w:r w:rsidRPr="001E2CD1">
        <w:rPr>
          <w:rFonts w:ascii="Times New Roman" w:hAnsi="Times New Roman" w:cs="Times New Roman"/>
          <w:sz w:val="30"/>
          <w:szCs w:val="30"/>
        </w:rPr>
        <w:t>ии ау</w:t>
      </w:r>
      <w:proofErr w:type="gramEnd"/>
      <w:r w:rsidRPr="001E2CD1">
        <w:rPr>
          <w:rFonts w:ascii="Times New Roman" w:hAnsi="Times New Roman" w:cs="Times New Roman"/>
          <w:sz w:val="30"/>
          <w:szCs w:val="30"/>
        </w:rPr>
        <w:t>кциона и предоставлении земельного участка победителю аукциона либо единственному участнику несостоявшегося аукциона,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на земельный участок, третий - направляется собственнику не завершенного строительством жилого дома, дачи. Если земельный участок предоставляется победителю аукциона либо единственному участнику несостоявшегося аукциона в аренду, в тот же срок местным исполнительным комитетом с ним заключается договор аренды земельного участка.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31. </w:t>
      </w:r>
      <w:proofErr w:type="gramStart"/>
      <w:r w:rsidRPr="001E2CD1">
        <w:rPr>
          <w:rFonts w:ascii="Times New Roman" w:hAnsi="Times New Roman" w:cs="Times New Roman"/>
          <w:sz w:val="30"/>
          <w:szCs w:val="30"/>
        </w:rPr>
        <w:t>В случае отказа или уклонения победителя аукциона либо единственного участника несостоявшегося аукциона, выразившего согласие на приобретение предмета аукциона по начальной цене, увеличенной на 5 процентов, от внесения платы (части платы - в случае предоставления местным исполнительным комитетом рассрочки внесения платы за земельный участок) за предмет аукциона, возмещения затрат на организацию и проведение аукциона, заключения договора аренды земельного участка (в случае продажи</w:t>
      </w:r>
      <w:proofErr w:type="gramEnd"/>
      <w:r w:rsidRPr="001E2CD1">
        <w:rPr>
          <w:rFonts w:ascii="Times New Roman" w:hAnsi="Times New Roman" w:cs="Times New Roman"/>
          <w:sz w:val="30"/>
          <w:szCs w:val="30"/>
        </w:rPr>
        <w:t xml:space="preserve"> права заключения договора аренды земельного участка) внесенный им задаток возврату не подлежит.</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32. При уклонении одной из сторон от заключения договора аренды земельного участка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jc w:val="center"/>
        <w:outlineLvl w:val="1"/>
        <w:rPr>
          <w:rFonts w:ascii="Times New Roman" w:hAnsi="Times New Roman" w:cs="Times New Roman"/>
          <w:sz w:val="30"/>
          <w:szCs w:val="30"/>
        </w:rPr>
      </w:pPr>
      <w:r w:rsidRPr="001E2CD1">
        <w:rPr>
          <w:rFonts w:ascii="Times New Roman" w:hAnsi="Times New Roman" w:cs="Times New Roman"/>
          <w:b/>
          <w:bCs/>
          <w:sz w:val="30"/>
          <w:szCs w:val="30"/>
        </w:rPr>
        <w:t>ГЛАВА 7</w:t>
      </w:r>
    </w:p>
    <w:p w:rsidR="00651845" w:rsidRPr="001E2CD1" w:rsidRDefault="00651845" w:rsidP="00651845">
      <w:pPr>
        <w:autoSpaceDE w:val="0"/>
        <w:autoSpaceDN w:val="0"/>
        <w:adjustRightInd w:val="0"/>
        <w:spacing w:after="0" w:line="240" w:lineRule="auto"/>
        <w:jc w:val="center"/>
        <w:rPr>
          <w:rFonts w:ascii="Times New Roman" w:hAnsi="Times New Roman" w:cs="Times New Roman"/>
          <w:sz w:val="30"/>
          <w:szCs w:val="30"/>
        </w:rPr>
      </w:pPr>
      <w:r w:rsidRPr="001E2CD1">
        <w:rPr>
          <w:rFonts w:ascii="Times New Roman" w:hAnsi="Times New Roman" w:cs="Times New Roman"/>
          <w:b/>
          <w:bCs/>
          <w:sz w:val="30"/>
          <w:szCs w:val="30"/>
        </w:rPr>
        <w:t xml:space="preserve">ПРИЗНАНИЕ АУКЦИОНА </w:t>
      </w:r>
      <w:proofErr w:type="gramStart"/>
      <w:r w:rsidRPr="001E2CD1">
        <w:rPr>
          <w:rFonts w:ascii="Times New Roman" w:hAnsi="Times New Roman" w:cs="Times New Roman"/>
          <w:b/>
          <w:bCs/>
          <w:sz w:val="30"/>
          <w:szCs w:val="30"/>
        </w:rPr>
        <w:t>НЕСОСТОЯВШИМСЯ</w:t>
      </w:r>
      <w:proofErr w:type="gramEnd"/>
      <w:r w:rsidRPr="001E2CD1">
        <w:rPr>
          <w:rFonts w:ascii="Times New Roman" w:hAnsi="Times New Roman" w:cs="Times New Roman"/>
          <w:b/>
          <w:bCs/>
          <w:sz w:val="30"/>
          <w:szCs w:val="30"/>
        </w:rPr>
        <w:t xml:space="preserve"> ИЛИ НЕРЕЗУЛЬТАТИВНЫМ. АННУЛИРОВАНИЕ РЕЗУЛЬТАТОВ АУКЦИОНА. ПРОВЕДЕНИЕ ПОВТОРНОГО АУКЦИОНА</w:t>
      </w:r>
    </w:p>
    <w:p w:rsidR="00651845" w:rsidRPr="001E2CD1" w:rsidRDefault="00651845" w:rsidP="00651845">
      <w:pPr>
        <w:autoSpaceDE w:val="0"/>
        <w:autoSpaceDN w:val="0"/>
        <w:adjustRightInd w:val="0"/>
        <w:spacing w:after="0" w:line="240" w:lineRule="auto"/>
        <w:jc w:val="both"/>
        <w:rPr>
          <w:rFonts w:ascii="Times New Roman" w:hAnsi="Times New Roman" w:cs="Times New Roman"/>
          <w:sz w:val="30"/>
          <w:szCs w:val="30"/>
        </w:rPr>
      </w:pP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33. </w:t>
      </w:r>
      <w:proofErr w:type="gramStart"/>
      <w:r w:rsidRPr="001E2CD1">
        <w:rPr>
          <w:rFonts w:ascii="Times New Roman" w:hAnsi="Times New Roman" w:cs="Times New Roman"/>
          <w:sz w:val="30"/>
          <w:szCs w:val="30"/>
        </w:rPr>
        <w:t xml:space="preserve">Аукцион в отношении каждого предмета аукциона признается несостоявшимся, о чем комиссией или организацией составляется </w:t>
      </w:r>
      <w:r w:rsidRPr="001E2CD1">
        <w:rPr>
          <w:rFonts w:ascii="Times New Roman" w:hAnsi="Times New Roman" w:cs="Times New Roman"/>
          <w:sz w:val="30"/>
          <w:szCs w:val="30"/>
        </w:rPr>
        <w:lastRenderedPageBreak/>
        <w:t>протокол о признании аукциона несостоявшимся, если заявление об участии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roofErr w:type="gramEnd"/>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В случае</w:t>
      </w:r>
      <w:proofErr w:type="gramStart"/>
      <w:r w:rsidRPr="001E2CD1">
        <w:rPr>
          <w:rFonts w:ascii="Times New Roman" w:hAnsi="Times New Roman" w:cs="Times New Roman"/>
          <w:sz w:val="30"/>
          <w:szCs w:val="30"/>
        </w:rPr>
        <w:t>,</w:t>
      </w:r>
      <w:proofErr w:type="gramEnd"/>
      <w:r w:rsidRPr="001E2CD1">
        <w:rPr>
          <w:rFonts w:ascii="Times New Roman" w:hAnsi="Times New Roman" w:cs="Times New Roman"/>
          <w:sz w:val="30"/>
          <w:szCs w:val="30"/>
        </w:rPr>
        <w:t xml:space="preserve"> 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предмета аукциона, увеличенной на 5 процентов. Сведения о единственном участнике несостоявшегося аукциона, его согласии либо отказе приобрести предмет аукциона, а также информация, предусмотренная в </w:t>
      </w:r>
      <w:hyperlink w:anchor="Par132" w:history="1">
        <w:r w:rsidRPr="001E2CD1">
          <w:rPr>
            <w:rFonts w:ascii="Times New Roman" w:hAnsi="Times New Roman" w:cs="Times New Roman"/>
            <w:color w:val="0000FF"/>
            <w:sz w:val="30"/>
            <w:szCs w:val="30"/>
          </w:rPr>
          <w:t>абзацах втором</w:t>
        </w:r>
      </w:hyperlink>
      <w:r w:rsidRPr="001E2CD1">
        <w:rPr>
          <w:rFonts w:ascii="Times New Roman" w:hAnsi="Times New Roman" w:cs="Times New Roman"/>
          <w:sz w:val="30"/>
          <w:szCs w:val="30"/>
        </w:rPr>
        <w:t xml:space="preserve"> - </w:t>
      </w:r>
      <w:hyperlink w:anchor="Par138" w:history="1">
        <w:r w:rsidRPr="001E2CD1">
          <w:rPr>
            <w:rFonts w:ascii="Times New Roman" w:hAnsi="Times New Roman" w:cs="Times New Roman"/>
            <w:color w:val="0000FF"/>
            <w:sz w:val="30"/>
            <w:szCs w:val="30"/>
          </w:rPr>
          <w:t>восьмом</w:t>
        </w:r>
      </w:hyperlink>
      <w:r w:rsidRPr="001E2CD1">
        <w:rPr>
          <w:rFonts w:ascii="Times New Roman" w:hAnsi="Times New Roman" w:cs="Times New Roman"/>
          <w:sz w:val="30"/>
          <w:szCs w:val="30"/>
        </w:rPr>
        <w:t xml:space="preserve"> и </w:t>
      </w:r>
      <w:hyperlink w:anchor="Par140" w:history="1">
        <w:r w:rsidRPr="001E2CD1">
          <w:rPr>
            <w:rFonts w:ascii="Times New Roman" w:hAnsi="Times New Roman" w:cs="Times New Roman"/>
            <w:color w:val="0000FF"/>
            <w:sz w:val="30"/>
            <w:szCs w:val="30"/>
          </w:rPr>
          <w:t>десятом</w:t>
        </w:r>
      </w:hyperlink>
      <w:r w:rsidRPr="001E2CD1">
        <w:rPr>
          <w:rFonts w:ascii="Times New Roman" w:hAnsi="Times New Roman" w:cs="Times New Roman"/>
          <w:sz w:val="30"/>
          <w:szCs w:val="30"/>
        </w:rPr>
        <w:t xml:space="preserve"> - </w:t>
      </w:r>
      <w:hyperlink w:anchor="Par147" w:history="1">
        <w:r w:rsidRPr="001E2CD1">
          <w:rPr>
            <w:rFonts w:ascii="Times New Roman" w:hAnsi="Times New Roman" w:cs="Times New Roman"/>
            <w:color w:val="0000FF"/>
            <w:sz w:val="30"/>
            <w:szCs w:val="30"/>
          </w:rPr>
          <w:t>семнадцатом пункта 25</w:t>
        </w:r>
      </w:hyperlink>
      <w:r w:rsidRPr="001E2CD1">
        <w:rPr>
          <w:rFonts w:ascii="Times New Roman" w:hAnsi="Times New Roman" w:cs="Times New Roman"/>
          <w:sz w:val="30"/>
          <w:szCs w:val="30"/>
        </w:rPr>
        <w:t xml:space="preserve"> настоящего Положения, отражаются в протоколе о признании аукциона </w:t>
      </w:r>
      <w:proofErr w:type="gramStart"/>
      <w:r w:rsidRPr="001E2CD1">
        <w:rPr>
          <w:rFonts w:ascii="Times New Roman" w:hAnsi="Times New Roman" w:cs="Times New Roman"/>
          <w:sz w:val="30"/>
          <w:szCs w:val="30"/>
        </w:rPr>
        <w:t>несостоявшимся</w:t>
      </w:r>
      <w:proofErr w:type="gramEnd"/>
      <w:r w:rsidRPr="001E2CD1">
        <w:rPr>
          <w:rFonts w:ascii="Times New Roman" w:hAnsi="Times New Roman" w:cs="Times New Roman"/>
          <w:sz w:val="30"/>
          <w:szCs w:val="30"/>
        </w:rPr>
        <w:t>.</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Аукцион признается нерезультативным в отношении каждого предмета аукциона. Комиссией или организацией составляется протокол о признании аукциона </w:t>
      </w:r>
      <w:proofErr w:type="gramStart"/>
      <w:r w:rsidRPr="001E2CD1">
        <w:rPr>
          <w:rFonts w:ascii="Times New Roman" w:hAnsi="Times New Roman" w:cs="Times New Roman"/>
          <w:sz w:val="30"/>
          <w:szCs w:val="30"/>
        </w:rPr>
        <w:t>нерезультативным</w:t>
      </w:r>
      <w:proofErr w:type="gramEnd"/>
      <w:r w:rsidRPr="001E2CD1">
        <w:rPr>
          <w:rFonts w:ascii="Times New Roman" w:hAnsi="Times New Roman" w:cs="Times New Roman"/>
          <w:sz w:val="30"/>
          <w:szCs w:val="30"/>
        </w:rPr>
        <w:t>, если:</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ни один из его участников после трехкратного объявления первой объявленной цены не поднял аукционный номер;</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в соответствии с </w:t>
      </w:r>
      <w:hyperlink w:anchor="Par123" w:history="1">
        <w:r w:rsidRPr="001E2CD1">
          <w:rPr>
            <w:rFonts w:ascii="Times New Roman" w:hAnsi="Times New Roman" w:cs="Times New Roman"/>
            <w:color w:val="0000FF"/>
            <w:sz w:val="30"/>
            <w:szCs w:val="30"/>
          </w:rPr>
          <w:t>частью третьей пункта 22</w:t>
        </w:r>
      </w:hyperlink>
      <w:r w:rsidRPr="001E2CD1">
        <w:rPr>
          <w:rFonts w:ascii="Times New Roman" w:hAnsi="Times New Roman" w:cs="Times New Roman"/>
          <w:sz w:val="30"/>
          <w:szCs w:val="30"/>
        </w:rPr>
        <w:t xml:space="preserve"> настоящего Положения ни один из участников аукциона не предложил свою цену за предмет аукциона.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34. Результаты аукциона аннулируются, о чем комиссией или организацией составляется протокол, если победитель аукциона в установленный срок:</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не внес плату за предмет аукциона (часть платы - в случае предоставления местным исполнительным комитетом рассрочки внесения платы за земельный участок);</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При этом внесенный победителем аукциона задаток возврату не подлежит.</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35.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объявляет о повторном проведен</w:t>
      </w:r>
      <w:proofErr w:type="gramStart"/>
      <w:r w:rsidRPr="001E2CD1">
        <w:rPr>
          <w:rFonts w:ascii="Times New Roman" w:hAnsi="Times New Roman" w:cs="Times New Roman"/>
          <w:sz w:val="30"/>
          <w:szCs w:val="30"/>
        </w:rPr>
        <w:t>ии ау</w:t>
      </w:r>
      <w:proofErr w:type="gramEnd"/>
      <w:r w:rsidRPr="001E2CD1">
        <w:rPr>
          <w:rFonts w:ascii="Times New Roman" w:hAnsi="Times New Roman" w:cs="Times New Roman"/>
          <w:sz w:val="30"/>
          <w:szCs w:val="30"/>
        </w:rPr>
        <w:t>кциона.</w:t>
      </w:r>
    </w:p>
    <w:p w:rsidR="00651845" w:rsidRPr="001E2CD1" w:rsidRDefault="00651845" w:rsidP="00651845">
      <w:pPr>
        <w:autoSpaceDE w:val="0"/>
        <w:autoSpaceDN w:val="0"/>
        <w:adjustRightInd w:val="0"/>
        <w:spacing w:after="0" w:line="240" w:lineRule="auto"/>
        <w:ind w:firstLine="540"/>
        <w:jc w:val="both"/>
        <w:rPr>
          <w:rFonts w:ascii="Times New Roman" w:hAnsi="Times New Roman" w:cs="Times New Roman"/>
          <w:sz w:val="30"/>
          <w:szCs w:val="30"/>
        </w:rPr>
      </w:pPr>
      <w:r w:rsidRPr="001E2CD1">
        <w:rPr>
          <w:rFonts w:ascii="Times New Roman" w:hAnsi="Times New Roman" w:cs="Times New Roman"/>
          <w:sz w:val="30"/>
          <w:szCs w:val="30"/>
        </w:rPr>
        <w:t xml:space="preserve">Извещение о проведении повторного аукциона публикуется не </w:t>
      </w:r>
      <w:proofErr w:type="gramStart"/>
      <w:r w:rsidRPr="001E2CD1">
        <w:rPr>
          <w:rFonts w:ascii="Times New Roman" w:hAnsi="Times New Roman" w:cs="Times New Roman"/>
          <w:sz w:val="30"/>
          <w:szCs w:val="30"/>
        </w:rPr>
        <w:t>позднее</w:t>
      </w:r>
      <w:proofErr w:type="gramEnd"/>
      <w:r w:rsidRPr="001E2CD1">
        <w:rPr>
          <w:rFonts w:ascii="Times New Roman" w:hAnsi="Times New Roman" w:cs="Times New Roman"/>
          <w:sz w:val="30"/>
          <w:szCs w:val="30"/>
        </w:rPr>
        <w:t xml:space="preserve"> чем за 10 рабочих дней до даты его проведения.</w:t>
      </w:r>
    </w:p>
    <w:p w:rsidR="003E25A9" w:rsidRPr="001E2CD1" w:rsidRDefault="003E25A9">
      <w:pPr>
        <w:rPr>
          <w:rFonts w:ascii="Times New Roman" w:hAnsi="Times New Roman" w:cs="Times New Roman"/>
          <w:sz w:val="30"/>
          <w:szCs w:val="30"/>
        </w:rPr>
      </w:pPr>
    </w:p>
    <w:sectPr w:rsidR="003E25A9" w:rsidRPr="001E2CD1" w:rsidSect="00D0014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BF"/>
    <w:rsid w:val="00003850"/>
    <w:rsid w:val="00006640"/>
    <w:rsid w:val="00015939"/>
    <w:rsid w:val="000201C5"/>
    <w:rsid w:val="00020609"/>
    <w:rsid w:val="000215C8"/>
    <w:rsid w:val="00022BD8"/>
    <w:rsid w:val="00030127"/>
    <w:rsid w:val="00031C7A"/>
    <w:rsid w:val="0004110B"/>
    <w:rsid w:val="00043C42"/>
    <w:rsid w:val="00044131"/>
    <w:rsid w:val="0004789D"/>
    <w:rsid w:val="0006066F"/>
    <w:rsid w:val="00060671"/>
    <w:rsid w:val="000643E2"/>
    <w:rsid w:val="00066331"/>
    <w:rsid w:val="000675A1"/>
    <w:rsid w:val="00070D62"/>
    <w:rsid w:val="00076547"/>
    <w:rsid w:val="00077219"/>
    <w:rsid w:val="0008733B"/>
    <w:rsid w:val="0009107D"/>
    <w:rsid w:val="000963FA"/>
    <w:rsid w:val="000972F4"/>
    <w:rsid w:val="000A0CB4"/>
    <w:rsid w:val="000A4AF7"/>
    <w:rsid w:val="000A53E1"/>
    <w:rsid w:val="000A5F7A"/>
    <w:rsid w:val="000B68D2"/>
    <w:rsid w:val="000C1587"/>
    <w:rsid w:val="000C3694"/>
    <w:rsid w:val="000C3EC7"/>
    <w:rsid w:val="000C4745"/>
    <w:rsid w:val="000C4A9D"/>
    <w:rsid w:val="000C50AC"/>
    <w:rsid w:val="000C6EE3"/>
    <w:rsid w:val="000D0A68"/>
    <w:rsid w:val="000D1F04"/>
    <w:rsid w:val="000D234E"/>
    <w:rsid w:val="000D3677"/>
    <w:rsid w:val="000D57BF"/>
    <w:rsid w:val="000E3688"/>
    <w:rsid w:val="000E4EDC"/>
    <w:rsid w:val="000F30D1"/>
    <w:rsid w:val="000F561C"/>
    <w:rsid w:val="000F7629"/>
    <w:rsid w:val="0010369F"/>
    <w:rsid w:val="0010463F"/>
    <w:rsid w:val="00106426"/>
    <w:rsid w:val="00106CCC"/>
    <w:rsid w:val="001126FD"/>
    <w:rsid w:val="00112956"/>
    <w:rsid w:val="00114E68"/>
    <w:rsid w:val="001157EE"/>
    <w:rsid w:val="00121084"/>
    <w:rsid w:val="00121BE5"/>
    <w:rsid w:val="001271E3"/>
    <w:rsid w:val="0013157C"/>
    <w:rsid w:val="00131B58"/>
    <w:rsid w:val="00131BF4"/>
    <w:rsid w:val="00132165"/>
    <w:rsid w:val="00135178"/>
    <w:rsid w:val="00135419"/>
    <w:rsid w:val="0013693E"/>
    <w:rsid w:val="00136EFC"/>
    <w:rsid w:val="00137B67"/>
    <w:rsid w:val="001437EF"/>
    <w:rsid w:val="00145D2B"/>
    <w:rsid w:val="00147A91"/>
    <w:rsid w:val="00147B85"/>
    <w:rsid w:val="0015236D"/>
    <w:rsid w:val="001561BF"/>
    <w:rsid w:val="00181BE7"/>
    <w:rsid w:val="00182339"/>
    <w:rsid w:val="00183931"/>
    <w:rsid w:val="00185C79"/>
    <w:rsid w:val="001904A2"/>
    <w:rsid w:val="00193E17"/>
    <w:rsid w:val="00196C36"/>
    <w:rsid w:val="001A4475"/>
    <w:rsid w:val="001A4502"/>
    <w:rsid w:val="001A480F"/>
    <w:rsid w:val="001C162C"/>
    <w:rsid w:val="001C27A9"/>
    <w:rsid w:val="001C5961"/>
    <w:rsid w:val="001C6E2C"/>
    <w:rsid w:val="001E1DAC"/>
    <w:rsid w:val="001E2782"/>
    <w:rsid w:val="001E2CD1"/>
    <w:rsid w:val="001F4F6A"/>
    <w:rsid w:val="001F6419"/>
    <w:rsid w:val="002001F5"/>
    <w:rsid w:val="002072D6"/>
    <w:rsid w:val="002074AD"/>
    <w:rsid w:val="00214CEC"/>
    <w:rsid w:val="00217E7D"/>
    <w:rsid w:val="0022293E"/>
    <w:rsid w:val="00226C82"/>
    <w:rsid w:val="002279C1"/>
    <w:rsid w:val="0023197E"/>
    <w:rsid w:val="00240A15"/>
    <w:rsid w:val="002431B4"/>
    <w:rsid w:val="0024677E"/>
    <w:rsid w:val="0026000C"/>
    <w:rsid w:val="00261FFE"/>
    <w:rsid w:val="00265F21"/>
    <w:rsid w:val="002734B1"/>
    <w:rsid w:val="00274324"/>
    <w:rsid w:val="002773F3"/>
    <w:rsid w:val="00277A55"/>
    <w:rsid w:val="00283BB1"/>
    <w:rsid w:val="00286151"/>
    <w:rsid w:val="002933E4"/>
    <w:rsid w:val="00294512"/>
    <w:rsid w:val="00294B70"/>
    <w:rsid w:val="002A0431"/>
    <w:rsid w:val="002A0650"/>
    <w:rsid w:val="002A29CF"/>
    <w:rsid w:val="002A5883"/>
    <w:rsid w:val="002C05AD"/>
    <w:rsid w:val="002C1459"/>
    <w:rsid w:val="002C5282"/>
    <w:rsid w:val="002D1A31"/>
    <w:rsid w:val="002E0283"/>
    <w:rsid w:val="002E1356"/>
    <w:rsid w:val="002E1E55"/>
    <w:rsid w:val="002E66EF"/>
    <w:rsid w:val="002E79E5"/>
    <w:rsid w:val="002E7FC7"/>
    <w:rsid w:val="002F5761"/>
    <w:rsid w:val="002F59F5"/>
    <w:rsid w:val="002F6743"/>
    <w:rsid w:val="00300F0C"/>
    <w:rsid w:val="0030291B"/>
    <w:rsid w:val="003041D6"/>
    <w:rsid w:val="00305DDF"/>
    <w:rsid w:val="003064CC"/>
    <w:rsid w:val="00307D64"/>
    <w:rsid w:val="003115DB"/>
    <w:rsid w:val="00313B6B"/>
    <w:rsid w:val="00314AC7"/>
    <w:rsid w:val="00314D6C"/>
    <w:rsid w:val="00315284"/>
    <w:rsid w:val="00315DC0"/>
    <w:rsid w:val="00315FB6"/>
    <w:rsid w:val="00316817"/>
    <w:rsid w:val="00316C68"/>
    <w:rsid w:val="00316CE2"/>
    <w:rsid w:val="003221C2"/>
    <w:rsid w:val="00326758"/>
    <w:rsid w:val="00330EB3"/>
    <w:rsid w:val="00331EE2"/>
    <w:rsid w:val="00340B93"/>
    <w:rsid w:val="00342648"/>
    <w:rsid w:val="0036413C"/>
    <w:rsid w:val="003664FF"/>
    <w:rsid w:val="00367CC2"/>
    <w:rsid w:val="00374C55"/>
    <w:rsid w:val="00374E2B"/>
    <w:rsid w:val="003801AB"/>
    <w:rsid w:val="003801F9"/>
    <w:rsid w:val="003856C3"/>
    <w:rsid w:val="00391BCA"/>
    <w:rsid w:val="003A0BF7"/>
    <w:rsid w:val="003A1DC3"/>
    <w:rsid w:val="003A4294"/>
    <w:rsid w:val="003A6131"/>
    <w:rsid w:val="003A711D"/>
    <w:rsid w:val="003B0D90"/>
    <w:rsid w:val="003B3CDB"/>
    <w:rsid w:val="003C1249"/>
    <w:rsid w:val="003C3128"/>
    <w:rsid w:val="003C6098"/>
    <w:rsid w:val="003C71B3"/>
    <w:rsid w:val="003C74B4"/>
    <w:rsid w:val="003D0B08"/>
    <w:rsid w:val="003D5B7D"/>
    <w:rsid w:val="003D7C71"/>
    <w:rsid w:val="003E25A9"/>
    <w:rsid w:val="003F15F8"/>
    <w:rsid w:val="003F613E"/>
    <w:rsid w:val="004007C6"/>
    <w:rsid w:val="00402391"/>
    <w:rsid w:val="00403287"/>
    <w:rsid w:val="00404229"/>
    <w:rsid w:val="00410044"/>
    <w:rsid w:val="004111F2"/>
    <w:rsid w:val="00412AA8"/>
    <w:rsid w:val="004205A2"/>
    <w:rsid w:val="004211D9"/>
    <w:rsid w:val="00423F77"/>
    <w:rsid w:val="00424D14"/>
    <w:rsid w:val="004265C0"/>
    <w:rsid w:val="00427A25"/>
    <w:rsid w:val="00430328"/>
    <w:rsid w:val="00431D41"/>
    <w:rsid w:val="00431DB0"/>
    <w:rsid w:val="0043233C"/>
    <w:rsid w:val="0043414F"/>
    <w:rsid w:val="00435FF2"/>
    <w:rsid w:val="00441EB8"/>
    <w:rsid w:val="00444199"/>
    <w:rsid w:val="00452162"/>
    <w:rsid w:val="004617BC"/>
    <w:rsid w:val="00463F41"/>
    <w:rsid w:val="00467A49"/>
    <w:rsid w:val="00470751"/>
    <w:rsid w:val="004716BF"/>
    <w:rsid w:val="00473B7A"/>
    <w:rsid w:val="00475CD8"/>
    <w:rsid w:val="004763AF"/>
    <w:rsid w:val="00476E74"/>
    <w:rsid w:val="00477449"/>
    <w:rsid w:val="00477D78"/>
    <w:rsid w:val="00477E18"/>
    <w:rsid w:val="00482D8F"/>
    <w:rsid w:val="00486B64"/>
    <w:rsid w:val="0049343F"/>
    <w:rsid w:val="0049452A"/>
    <w:rsid w:val="004A0DA0"/>
    <w:rsid w:val="004B0F1B"/>
    <w:rsid w:val="004B1FDA"/>
    <w:rsid w:val="004B7678"/>
    <w:rsid w:val="004C6385"/>
    <w:rsid w:val="004C6AFD"/>
    <w:rsid w:val="004D13C1"/>
    <w:rsid w:val="004D21EE"/>
    <w:rsid w:val="004D44A3"/>
    <w:rsid w:val="004D492C"/>
    <w:rsid w:val="004D6E72"/>
    <w:rsid w:val="004D7B65"/>
    <w:rsid w:val="004E50C0"/>
    <w:rsid w:val="004E66C8"/>
    <w:rsid w:val="004F1EC4"/>
    <w:rsid w:val="004F524A"/>
    <w:rsid w:val="00500B2D"/>
    <w:rsid w:val="00505FD4"/>
    <w:rsid w:val="00506DC7"/>
    <w:rsid w:val="0051029C"/>
    <w:rsid w:val="005106ED"/>
    <w:rsid w:val="00513B17"/>
    <w:rsid w:val="00515919"/>
    <w:rsid w:val="00522778"/>
    <w:rsid w:val="00525A3E"/>
    <w:rsid w:val="005323A0"/>
    <w:rsid w:val="0053270B"/>
    <w:rsid w:val="005340E7"/>
    <w:rsid w:val="00535913"/>
    <w:rsid w:val="00542CD4"/>
    <w:rsid w:val="00542E6B"/>
    <w:rsid w:val="00544A56"/>
    <w:rsid w:val="0055353F"/>
    <w:rsid w:val="00554DB7"/>
    <w:rsid w:val="005555A6"/>
    <w:rsid w:val="00555B89"/>
    <w:rsid w:val="00563A47"/>
    <w:rsid w:val="00575B70"/>
    <w:rsid w:val="005835A8"/>
    <w:rsid w:val="005851A4"/>
    <w:rsid w:val="00595DD1"/>
    <w:rsid w:val="00596058"/>
    <w:rsid w:val="005A3998"/>
    <w:rsid w:val="005B0E44"/>
    <w:rsid w:val="005B3366"/>
    <w:rsid w:val="005C4724"/>
    <w:rsid w:val="005C6684"/>
    <w:rsid w:val="005D050E"/>
    <w:rsid w:val="005D0DD6"/>
    <w:rsid w:val="005D2890"/>
    <w:rsid w:val="005D37CE"/>
    <w:rsid w:val="005D39CE"/>
    <w:rsid w:val="005D74BF"/>
    <w:rsid w:val="005E2BCE"/>
    <w:rsid w:val="005E4485"/>
    <w:rsid w:val="005E5E91"/>
    <w:rsid w:val="005F10E8"/>
    <w:rsid w:val="005F5A90"/>
    <w:rsid w:val="005F5EFE"/>
    <w:rsid w:val="00600009"/>
    <w:rsid w:val="006025C8"/>
    <w:rsid w:val="0060339D"/>
    <w:rsid w:val="006059E6"/>
    <w:rsid w:val="006113E3"/>
    <w:rsid w:val="00613E2F"/>
    <w:rsid w:val="006150F9"/>
    <w:rsid w:val="00620536"/>
    <w:rsid w:val="00621A47"/>
    <w:rsid w:val="00624EF7"/>
    <w:rsid w:val="00625CB9"/>
    <w:rsid w:val="0063165F"/>
    <w:rsid w:val="0063258F"/>
    <w:rsid w:val="00651845"/>
    <w:rsid w:val="00653002"/>
    <w:rsid w:val="00653587"/>
    <w:rsid w:val="00654B52"/>
    <w:rsid w:val="00655013"/>
    <w:rsid w:val="006602C8"/>
    <w:rsid w:val="00660CFA"/>
    <w:rsid w:val="0066136B"/>
    <w:rsid w:val="00661B2B"/>
    <w:rsid w:val="00661E29"/>
    <w:rsid w:val="00672845"/>
    <w:rsid w:val="00674728"/>
    <w:rsid w:val="006748F2"/>
    <w:rsid w:val="006937A0"/>
    <w:rsid w:val="0069618E"/>
    <w:rsid w:val="006971C5"/>
    <w:rsid w:val="00697C22"/>
    <w:rsid w:val="006A3017"/>
    <w:rsid w:val="006A302B"/>
    <w:rsid w:val="006A3F56"/>
    <w:rsid w:val="006A78C3"/>
    <w:rsid w:val="006B034E"/>
    <w:rsid w:val="006B0604"/>
    <w:rsid w:val="006B46C9"/>
    <w:rsid w:val="006C04BE"/>
    <w:rsid w:val="006C5754"/>
    <w:rsid w:val="006D61BF"/>
    <w:rsid w:val="006E0862"/>
    <w:rsid w:val="006E3DA8"/>
    <w:rsid w:val="006F0438"/>
    <w:rsid w:val="006F655A"/>
    <w:rsid w:val="006F6D7C"/>
    <w:rsid w:val="00703BBF"/>
    <w:rsid w:val="007057B6"/>
    <w:rsid w:val="007167C7"/>
    <w:rsid w:val="00723226"/>
    <w:rsid w:val="0072433F"/>
    <w:rsid w:val="00733356"/>
    <w:rsid w:val="0073611F"/>
    <w:rsid w:val="0073672E"/>
    <w:rsid w:val="0073703B"/>
    <w:rsid w:val="007378A9"/>
    <w:rsid w:val="00737DD3"/>
    <w:rsid w:val="007529D8"/>
    <w:rsid w:val="00754103"/>
    <w:rsid w:val="00755635"/>
    <w:rsid w:val="0076389C"/>
    <w:rsid w:val="0076572D"/>
    <w:rsid w:val="00766655"/>
    <w:rsid w:val="00767BDA"/>
    <w:rsid w:val="00773089"/>
    <w:rsid w:val="00775D82"/>
    <w:rsid w:val="00776FD3"/>
    <w:rsid w:val="00777AA9"/>
    <w:rsid w:val="00777FA7"/>
    <w:rsid w:val="0078058D"/>
    <w:rsid w:val="0078087B"/>
    <w:rsid w:val="00783326"/>
    <w:rsid w:val="00786322"/>
    <w:rsid w:val="007917B8"/>
    <w:rsid w:val="007931EE"/>
    <w:rsid w:val="007A0301"/>
    <w:rsid w:val="007A4A5C"/>
    <w:rsid w:val="007A7862"/>
    <w:rsid w:val="007B126B"/>
    <w:rsid w:val="007B154A"/>
    <w:rsid w:val="007B2CE5"/>
    <w:rsid w:val="007B44AC"/>
    <w:rsid w:val="007B4CD5"/>
    <w:rsid w:val="007B7C2D"/>
    <w:rsid w:val="007C2317"/>
    <w:rsid w:val="007C39E9"/>
    <w:rsid w:val="007D01DD"/>
    <w:rsid w:val="007D564A"/>
    <w:rsid w:val="007E0DEC"/>
    <w:rsid w:val="007E3443"/>
    <w:rsid w:val="007E3DF0"/>
    <w:rsid w:val="007E4E36"/>
    <w:rsid w:val="007E57A4"/>
    <w:rsid w:val="007E776D"/>
    <w:rsid w:val="007F7A95"/>
    <w:rsid w:val="008055E7"/>
    <w:rsid w:val="00805886"/>
    <w:rsid w:val="00805A69"/>
    <w:rsid w:val="00807F05"/>
    <w:rsid w:val="00810039"/>
    <w:rsid w:val="008111B1"/>
    <w:rsid w:val="00811BAE"/>
    <w:rsid w:val="00812B8B"/>
    <w:rsid w:val="0081431B"/>
    <w:rsid w:val="00815226"/>
    <w:rsid w:val="008232BF"/>
    <w:rsid w:val="00824FEB"/>
    <w:rsid w:val="008261A3"/>
    <w:rsid w:val="0083008D"/>
    <w:rsid w:val="0083582E"/>
    <w:rsid w:val="008406BC"/>
    <w:rsid w:val="008408F1"/>
    <w:rsid w:val="00843B95"/>
    <w:rsid w:val="00844D03"/>
    <w:rsid w:val="008508FF"/>
    <w:rsid w:val="008518CA"/>
    <w:rsid w:val="00852113"/>
    <w:rsid w:val="00852BEB"/>
    <w:rsid w:val="0085489C"/>
    <w:rsid w:val="00855CD1"/>
    <w:rsid w:val="008600EF"/>
    <w:rsid w:val="008663F6"/>
    <w:rsid w:val="00867F99"/>
    <w:rsid w:val="00880755"/>
    <w:rsid w:val="00881FDC"/>
    <w:rsid w:val="0088703F"/>
    <w:rsid w:val="00892530"/>
    <w:rsid w:val="008A2209"/>
    <w:rsid w:val="008A4423"/>
    <w:rsid w:val="008A7A02"/>
    <w:rsid w:val="008A7FE2"/>
    <w:rsid w:val="008B0D51"/>
    <w:rsid w:val="008B3AC6"/>
    <w:rsid w:val="008C01F1"/>
    <w:rsid w:val="008C0D25"/>
    <w:rsid w:val="008C1D2F"/>
    <w:rsid w:val="008C387C"/>
    <w:rsid w:val="008C49FC"/>
    <w:rsid w:val="008C72F5"/>
    <w:rsid w:val="008C75FF"/>
    <w:rsid w:val="008D09E5"/>
    <w:rsid w:val="008D2EED"/>
    <w:rsid w:val="008D5BDC"/>
    <w:rsid w:val="008E16F8"/>
    <w:rsid w:val="008E4458"/>
    <w:rsid w:val="008E4952"/>
    <w:rsid w:val="008E5B1B"/>
    <w:rsid w:val="008E66D3"/>
    <w:rsid w:val="008F0EF6"/>
    <w:rsid w:val="008F25A0"/>
    <w:rsid w:val="008F329E"/>
    <w:rsid w:val="008F7F68"/>
    <w:rsid w:val="009001EB"/>
    <w:rsid w:val="009004CF"/>
    <w:rsid w:val="0090516C"/>
    <w:rsid w:val="0091107C"/>
    <w:rsid w:val="00911E56"/>
    <w:rsid w:val="00913D9D"/>
    <w:rsid w:val="0091475A"/>
    <w:rsid w:val="00920A66"/>
    <w:rsid w:val="00922ECC"/>
    <w:rsid w:val="00930B4A"/>
    <w:rsid w:val="00934C98"/>
    <w:rsid w:val="009407AA"/>
    <w:rsid w:val="00945478"/>
    <w:rsid w:val="009521A5"/>
    <w:rsid w:val="00952B8F"/>
    <w:rsid w:val="00953AB9"/>
    <w:rsid w:val="009548D6"/>
    <w:rsid w:val="00956021"/>
    <w:rsid w:val="009574DE"/>
    <w:rsid w:val="00961319"/>
    <w:rsid w:val="009619CF"/>
    <w:rsid w:val="00967809"/>
    <w:rsid w:val="009759C6"/>
    <w:rsid w:val="0097770E"/>
    <w:rsid w:val="00982C0B"/>
    <w:rsid w:val="00983E85"/>
    <w:rsid w:val="00984873"/>
    <w:rsid w:val="00990699"/>
    <w:rsid w:val="009950A2"/>
    <w:rsid w:val="009978E2"/>
    <w:rsid w:val="009A07E5"/>
    <w:rsid w:val="009A0E83"/>
    <w:rsid w:val="009A34EC"/>
    <w:rsid w:val="009A4C8D"/>
    <w:rsid w:val="009B2032"/>
    <w:rsid w:val="009B26B1"/>
    <w:rsid w:val="009B604F"/>
    <w:rsid w:val="009C463B"/>
    <w:rsid w:val="009C4E46"/>
    <w:rsid w:val="009C73EC"/>
    <w:rsid w:val="009D4CEE"/>
    <w:rsid w:val="009E0A92"/>
    <w:rsid w:val="009E2B3E"/>
    <w:rsid w:val="009E6F4F"/>
    <w:rsid w:val="009F2C93"/>
    <w:rsid w:val="009F3B62"/>
    <w:rsid w:val="009F5481"/>
    <w:rsid w:val="009F79AE"/>
    <w:rsid w:val="00A07230"/>
    <w:rsid w:val="00A144C5"/>
    <w:rsid w:val="00A15DA3"/>
    <w:rsid w:val="00A2373A"/>
    <w:rsid w:val="00A23CF0"/>
    <w:rsid w:val="00A260BF"/>
    <w:rsid w:val="00A26924"/>
    <w:rsid w:val="00A26B0D"/>
    <w:rsid w:val="00A271E6"/>
    <w:rsid w:val="00A2780F"/>
    <w:rsid w:val="00A27E5D"/>
    <w:rsid w:val="00A31AC0"/>
    <w:rsid w:val="00A33319"/>
    <w:rsid w:val="00A40086"/>
    <w:rsid w:val="00A45AC0"/>
    <w:rsid w:val="00A50CC4"/>
    <w:rsid w:val="00A51805"/>
    <w:rsid w:val="00A51A9A"/>
    <w:rsid w:val="00A55CAF"/>
    <w:rsid w:val="00A57F1E"/>
    <w:rsid w:val="00A60DE0"/>
    <w:rsid w:val="00A62FA1"/>
    <w:rsid w:val="00A757FD"/>
    <w:rsid w:val="00A820FC"/>
    <w:rsid w:val="00A83F83"/>
    <w:rsid w:val="00A865DC"/>
    <w:rsid w:val="00A86734"/>
    <w:rsid w:val="00A91976"/>
    <w:rsid w:val="00A93BD2"/>
    <w:rsid w:val="00A9448A"/>
    <w:rsid w:val="00A976C6"/>
    <w:rsid w:val="00AA382A"/>
    <w:rsid w:val="00AB23B7"/>
    <w:rsid w:val="00AB3E49"/>
    <w:rsid w:val="00AC23D0"/>
    <w:rsid w:val="00AC33DC"/>
    <w:rsid w:val="00AC3EB3"/>
    <w:rsid w:val="00AC5DF3"/>
    <w:rsid w:val="00AD0D0A"/>
    <w:rsid w:val="00AD3AB0"/>
    <w:rsid w:val="00AE08DB"/>
    <w:rsid w:val="00AE5B71"/>
    <w:rsid w:val="00AF17B2"/>
    <w:rsid w:val="00AF26D1"/>
    <w:rsid w:val="00AF44E5"/>
    <w:rsid w:val="00B05A0D"/>
    <w:rsid w:val="00B05A1B"/>
    <w:rsid w:val="00B0737C"/>
    <w:rsid w:val="00B10307"/>
    <w:rsid w:val="00B11C54"/>
    <w:rsid w:val="00B16F13"/>
    <w:rsid w:val="00B21DC2"/>
    <w:rsid w:val="00B2436F"/>
    <w:rsid w:val="00B24E58"/>
    <w:rsid w:val="00B26DDB"/>
    <w:rsid w:val="00B2748C"/>
    <w:rsid w:val="00B33F6F"/>
    <w:rsid w:val="00B35C22"/>
    <w:rsid w:val="00B402C9"/>
    <w:rsid w:val="00B436C3"/>
    <w:rsid w:val="00B43716"/>
    <w:rsid w:val="00B45456"/>
    <w:rsid w:val="00B47C32"/>
    <w:rsid w:val="00B50719"/>
    <w:rsid w:val="00B53369"/>
    <w:rsid w:val="00B557F7"/>
    <w:rsid w:val="00B56EFC"/>
    <w:rsid w:val="00B67755"/>
    <w:rsid w:val="00B71731"/>
    <w:rsid w:val="00B71ADF"/>
    <w:rsid w:val="00B72858"/>
    <w:rsid w:val="00B74FA4"/>
    <w:rsid w:val="00B769A6"/>
    <w:rsid w:val="00B96D6F"/>
    <w:rsid w:val="00B97342"/>
    <w:rsid w:val="00BA06ED"/>
    <w:rsid w:val="00BA632C"/>
    <w:rsid w:val="00BB06A1"/>
    <w:rsid w:val="00BB26F1"/>
    <w:rsid w:val="00BB5A02"/>
    <w:rsid w:val="00BB6B76"/>
    <w:rsid w:val="00BC4D64"/>
    <w:rsid w:val="00BC6DBC"/>
    <w:rsid w:val="00BD1DCB"/>
    <w:rsid w:val="00BD4A67"/>
    <w:rsid w:val="00BD5843"/>
    <w:rsid w:val="00BD7A31"/>
    <w:rsid w:val="00BE0A8E"/>
    <w:rsid w:val="00BE0B0C"/>
    <w:rsid w:val="00BE25DC"/>
    <w:rsid w:val="00BE346C"/>
    <w:rsid w:val="00BE43B5"/>
    <w:rsid w:val="00BF0DE6"/>
    <w:rsid w:val="00BF332A"/>
    <w:rsid w:val="00BF6B8F"/>
    <w:rsid w:val="00C068CF"/>
    <w:rsid w:val="00C10746"/>
    <w:rsid w:val="00C11508"/>
    <w:rsid w:val="00C1202C"/>
    <w:rsid w:val="00C13F65"/>
    <w:rsid w:val="00C142F4"/>
    <w:rsid w:val="00C278A5"/>
    <w:rsid w:val="00C33E43"/>
    <w:rsid w:val="00C352CD"/>
    <w:rsid w:val="00C354FE"/>
    <w:rsid w:val="00C3608C"/>
    <w:rsid w:val="00C36A9D"/>
    <w:rsid w:val="00C37AB2"/>
    <w:rsid w:val="00C52951"/>
    <w:rsid w:val="00C53183"/>
    <w:rsid w:val="00C5321D"/>
    <w:rsid w:val="00C56533"/>
    <w:rsid w:val="00C6167C"/>
    <w:rsid w:val="00C62A82"/>
    <w:rsid w:val="00C62D34"/>
    <w:rsid w:val="00C65051"/>
    <w:rsid w:val="00C658FB"/>
    <w:rsid w:val="00C662C5"/>
    <w:rsid w:val="00C666D0"/>
    <w:rsid w:val="00C7184D"/>
    <w:rsid w:val="00C73C82"/>
    <w:rsid w:val="00C8177E"/>
    <w:rsid w:val="00C81BCF"/>
    <w:rsid w:val="00C83445"/>
    <w:rsid w:val="00C8764E"/>
    <w:rsid w:val="00C9467F"/>
    <w:rsid w:val="00C94D21"/>
    <w:rsid w:val="00C95DAD"/>
    <w:rsid w:val="00C960CF"/>
    <w:rsid w:val="00C9731D"/>
    <w:rsid w:val="00CA0D1B"/>
    <w:rsid w:val="00CA2DC5"/>
    <w:rsid w:val="00CA4AD3"/>
    <w:rsid w:val="00CA7287"/>
    <w:rsid w:val="00CB6BDF"/>
    <w:rsid w:val="00CC0162"/>
    <w:rsid w:val="00CC39C8"/>
    <w:rsid w:val="00CC6091"/>
    <w:rsid w:val="00CD3E95"/>
    <w:rsid w:val="00CD5AC2"/>
    <w:rsid w:val="00CD6F65"/>
    <w:rsid w:val="00CE1729"/>
    <w:rsid w:val="00CE2825"/>
    <w:rsid w:val="00CE3AC5"/>
    <w:rsid w:val="00CE4C1D"/>
    <w:rsid w:val="00CE4C2E"/>
    <w:rsid w:val="00D14313"/>
    <w:rsid w:val="00D15D26"/>
    <w:rsid w:val="00D16495"/>
    <w:rsid w:val="00D2511C"/>
    <w:rsid w:val="00D324EB"/>
    <w:rsid w:val="00D34D2A"/>
    <w:rsid w:val="00D434B5"/>
    <w:rsid w:val="00D4694C"/>
    <w:rsid w:val="00D53C1D"/>
    <w:rsid w:val="00D5708C"/>
    <w:rsid w:val="00D6167E"/>
    <w:rsid w:val="00D62247"/>
    <w:rsid w:val="00D67563"/>
    <w:rsid w:val="00D800E4"/>
    <w:rsid w:val="00D81DF7"/>
    <w:rsid w:val="00D8450F"/>
    <w:rsid w:val="00D90242"/>
    <w:rsid w:val="00D913B6"/>
    <w:rsid w:val="00D927B3"/>
    <w:rsid w:val="00D9736B"/>
    <w:rsid w:val="00DA365A"/>
    <w:rsid w:val="00DA3716"/>
    <w:rsid w:val="00DA4F38"/>
    <w:rsid w:val="00DA6725"/>
    <w:rsid w:val="00DB08FA"/>
    <w:rsid w:val="00DB2C0E"/>
    <w:rsid w:val="00DB50A4"/>
    <w:rsid w:val="00DB5BB6"/>
    <w:rsid w:val="00DC0432"/>
    <w:rsid w:val="00DC0E75"/>
    <w:rsid w:val="00DC110E"/>
    <w:rsid w:val="00DC25DF"/>
    <w:rsid w:val="00DC4FD4"/>
    <w:rsid w:val="00DD52F2"/>
    <w:rsid w:val="00DD54AC"/>
    <w:rsid w:val="00DE5160"/>
    <w:rsid w:val="00DF08A0"/>
    <w:rsid w:val="00DF6A4F"/>
    <w:rsid w:val="00E02735"/>
    <w:rsid w:val="00E053B2"/>
    <w:rsid w:val="00E1043F"/>
    <w:rsid w:val="00E11D64"/>
    <w:rsid w:val="00E121EE"/>
    <w:rsid w:val="00E12735"/>
    <w:rsid w:val="00E12876"/>
    <w:rsid w:val="00E174D1"/>
    <w:rsid w:val="00E17830"/>
    <w:rsid w:val="00E17AC6"/>
    <w:rsid w:val="00E20367"/>
    <w:rsid w:val="00E21614"/>
    <w:rsid w:val="00E21D03"/>
    <w:rsid w:val="00E25406"/>
    <w:rsid w:val="00E25A7B"/>
    <w:rsid w:val="00E3305A"/>
    <w:rsid w:val="00E35468"/>
    <w:rsid w:val="00E35925"/>
    <w:rsid w:val="00E35D8A"/>
    <w:rsid w:val="00E37D8D"/>
    <w:rsid w:val="00E4390A"/>
    <w:rsid w:val="00E464A9"/>
    <w:rsid w:val="00E64AB8"/>
    <w:rsid w:val="00E66A0B"/>
    <w:rsid w:val="00E678E0"/>
    <w:rsid w:val="00E738A6"/>
    <w:rsid w:val="00E81CF5"/>
    <w:rsid w:val="00E91068"/>
    <w:rsid w:val="00EA0C6A"/>
    <w:rsid w:val="00EA24D1"/>
    <w:rsid w:val="00EA358E"/>
    <w:rsid w:val="00EB01E4"/>
    <w:rsid w:val="00EB3609"/>
    <w:rsid w:val="00EB5E46"/>
    <w:rsid w:val="00EB60A1"/>
    <w:rsid w:val="00EB6ABA"/>
    <w:rsid w:val="00EC1AE3"/>
    <w:rsid w:val="00EC2F49"/>
    <w:rsid w:val="00EC3BA8"/>
    <w:rsid w:val="00EC53EE"/>
    <w:rsid w:val="00EC6711"/>
    <w:rsid w:val="00ED4B12"/>
    <w:rsid w:val="00EE0CC9"/>
    <w:rsid w:val="00EE1B33"/>
    <w:rsid w:val="00EE4860"/>
    <w:rsid w:val="00EF08BD"/>
    <w:rsid w:val="00EF75FC"/>
    <w:rsid w:val="00F003DF"/>
    <w:rsid w:val="00F0508E"/>
    <w:rsid w:val="00F05B20"/>
    <w:rsid w:val="00F127B0"/>
    <w:rsid w:val="00F13197"/>
    <w:rsid w:val="00F147A2"/>
    <w:rsid w:val="00F14B92"/>
    <w:rsid w:val="00F15755"/>
    <w:rsid w:val="00F15913"/>
    <w:rsid w:val="00F16188"/>
    <w:rsid w:val="00F17E4B"/>
    <w:rsid w:val="00F22201"/>
    <w:rsid w:val="00F25865"/>
    <w:rsid w:val="00F31EB4"/>
    <w:rsid w:val="00F335D0"/>
    <w:rsid w:val="00F4648A"/>
    <w:rsid w:val="00F50A22"/>
    <w:rsid w:val="00F51D13"/>
    <w:rsid w:val="00F57BB5"/>
    <w:rsid w:val="00F6075A"/>
    <w:rsid w:val="00F61C1F"/>
    <w:rsid w:val="00F628AC"/>
    <w:rsid w:val="00F64775"/>
    <w:rsid w:val="00F65F97"/>
    <w:rsid w:val="00F65FAE"/>
    <w:rsid w:val="00F7079C"/>
    <w:rsid w:val="00F716C4"/>
    <w:rsid w:val="00F74BFC"/>
    <w:rsid w:val="00F75AA0"/>
    <w:rsid w:val="00F8072D"/>
    <w:rsid w:val="00F80C84"/>
    <w:rsid w:val="00F81F50"/>
    <w:rsid w:val="00F82BD5"/>
    <w:rsid w:val="00F848A7"/>
    <w:rsid w:val="00F84EED"/>
    <w:rsid w:val="00F86206"/>
    <w:rsid w:val="00F86381"/>
    <w:rsid w:val="00F86FFB"/>
    <w:rsid w:val="00F8743F"/>
    <w:rsid w:val="00F91867"/>
    <w:rsid w:val="00FA1053"/>
    <w:rsid w:val="00FA189E"/>
    <w:rsid w:val="00FA2C2C"/>
    <w:rsid w:val="00FA4E72"/>
    <w:rsid w:val="00FB3777"/>
    <w:rsid w:val="00FB61EA"/>
    <w:rsid w:val="00FB6B16"/>
    <w:rsid w:val="00FC792A"/>
    <w:rsid w:val="00FD326B"/>
    <w:rsid w:val="00FE2F53"/>
    <w:rsid w:val="00FE3DD9"/>
    <w:rsid w:val="00FE483E"/>
    <w:rsid w:val="00FE6C3F"/>
    <w:rsid w:val="00FF2F96"/>
    <w:rsid w:val="00FF5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E31FD1857DE44BD7A53B3EDD8EA8CCDD5747D43A915B924DA307CD4E8CC1075D9A59EC3D370017BB8A84DFD40lCf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EE31FD1857DE44BD7A53B3EDD8EA8CCDD5747D43A915BA25DB347AD4E8CC1075D9A59EC3D370017BB8A84CFE4ElCf5H" TargetMode="External"/><Relationship Id="rId12" Type="http://schemas.openxmlformats.org/officeDocument/2006/relationships/hyperlink" Target="consultantplus://offline/ref=09EE31FD1857DE44BD7A53B3EDD8EA8CCDD5747D43A915BE27D13272D4E8CC1075D9A59EC3D370017BB8A84DFC4BlCf7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9EE31FD1857DE44BD7A53B3EDD8EA84C3C11C2810A511B523D2357189E2C44979DBA2919CC4774877B9A84DFAl4fAH" TargetMode="External"/><Relationship Id="rId11" Type="http://schemas.openxmlformats.org/officeDocument/2006/relationships/hyperlink" Target="consultantplus://offline/ref=09EE31FD1857DE44BD7A53B3EDD8EA8CCDD5747D43A915B92DDB3173D4E8CC1075D9A59EC3D370017BB8A84DFC48lCf5H" TargetMode="External"/><Relationship Id="rId5" Type="http://schemas.openxmlformats.org/officeDocument/2006/relationships/hyperlink" Target="consultantplus://offline/ref=09EE31FD1857DE44BD7A53B3EDD8EA84C3C11C2810A511B523D2357189E2C44979DBA2919CC4774877B9A84DF9l4f0H" TargetMode="External"/><Relationship Id="rId10" Type="http://schemas.openxmlformats.org/officeDocument/2006/relationships/hyperlink" Target="consultantplus://offline/ref=09EE31FD1857DE44BD7A53B3EDD8EA8CCDD5747D43A915B924DA317AD4E8CC1075D9A5l9fEH" TargetMode="External"/><Relationship Id="rId4" Type="http://schemas.openxmlformats.org/officeDocument/2006/relationships/webSettings" Target="webSettings.xml"/><Relationship Id="rId9" Type="http://schemas.openxmlformats.org/officeDocument/2006/relationships/hyperlink" Target="consultantplus://offline/ref=09EE31FD1857DE44BD7A53B3EDD8EA8CCDD5747D43A915B92DD53472D4E8CC1075D9A59EC3D370017BB8A84DFF4BlCf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5185</Words>
  <Characters>29559</Characters>
  <Application>Microsoft Office Word</Application>
  <DocSecurity>0</DocSecurity>
  <Lines>246</Lines>
  <Paragraphs>69</Paragraphs>
  <ScaleCrop>false</ScaleCrop>
  <Company>Microsoft</Company>
  <LinksUpToDate>false</LinksUpToDate>
  <CharactersWithSpaces>34675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2018-05-10T07:30:00Z</dcterms:created>
  <dcterms:modified xsi:type="dcterms:W3CDTF">2018-05-10T07:33:00Z</dcterms:modified>
</cp:coreProperties>
</file>